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D71" w:rsidRDefault="00FA3D71">
      <w:pPr>
        <w:rPr>
          <w:rFonts w:eastAsia="仿宋_GB2312"/>
          <w:color w:val="000000"/>
          <w:sz w:val="84"/>
        </w:rPr>
      </w:pPr>
      <w:bookmarkStart w:id="0" w:name="OLE_LINK50"/>
      <w:bookmarkStart w:id="1" w:name="OLE_LINK49"/>
      <w:bookmarkStart w:id="2" w:name="OLE_LINK53"/>
      <w:bookmarkStart w:id="3" w:name="_GoBack"/>
      <w:bookmarkEnd w:id="3"/>
    </w:p>
    <w:p w:rsidR="00FA3D71" w:rsidRDefault="006620E4">
      <w:pPr>
        <w:wordWrap w:val="0"/>
        <w:ind w:right="105"/>
        <w:jc w:val="right"/>
        <w:rPr>
          <w:rFonts w:eastAsia="黑体"/>
          <w:b/>
          <w:spacing w:val="40"/>
          <w:w w:val="66"/>
          <w:sz w:val="60"/>
          <w:szCs w:val="60"/>
        </w:rPr>
      </w:pPr>
      <w:r>
        <w:rPr>
          <w:rFonts w:eastAsia="黑体" w:hint="eastAsia"/>
          <w:b/>
          <w:spacing w:val="40"/>
          <w:w w:val="66"/>
          <w:sz w:val="60"/>
          <w:szCs w:val="60"/>
        </w:rPr>
        <w:t>天津市职工宣传教育文化中心</w:t>
      </w:r>
    </w:p>
    <w:p w:rsidR="00FA3D71" w:rsidRDefault="006620E4">
      <w:pPr>
        <w:wordWrap w:val="0"/>
        <w:ind w:right="105"/>
        <w:jc w:val="right"/>
        <w:rPr>
          <w:rFonts w:eastAsia="黑体"/>
          <w:b/>
          <w:spacing w:val="40"/>
          <w:w w:val="66"/>
          <w:sz w:val="60"/>
          <w:szCs w:val="60"/>
        </w:rPr>
      </w:pPr>
      <w:r>
        <w:rPr>
          <w:rFonts w:eastAsia="黑体" w:hint="eastAsia"/>
          <w:b/>
          <w:spacing w:val="40"/>
          <w:w w:val="66"/>
          <w:sz w:val="60"/>
          <w:szCs w:val="60"/>
        </w:rPr>
        <w:t>《天津工人报》印刷服务项目</w:t>
      </w:r>
    </w:p>
    <w:p w:rsidR="00FA3D71" w:rsidRDefault="006620E4">
      <w:pPr>
        <w:ind w:right="105"/>
        <w:jc w:val="right"/>
        <w:rPr>
          <w:rFonts w:eastAsia="黑体"/>
          <w:b/>
          <w:color w:val="000000"/>
          <w:spacing w:val="40"/>
          <w:w w:val="66"/>
          <w:sz w:val="60"/>
          <w:szCs w:val="60"/>
        </w:rPr>
      </w:pPr>
      <w:r>
        <w:rPr>
          <w:rFonts w:eastAsia="黑体"/>
          <w:b/>
          <w:noProof/>
          <w:color w:val="000000"/>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297180</wp:posOffset>
                </wp:positionV>
                <wp:extent cx="2818765" cy="0"/>
                <wp:effectExtent l="104140" t="101600" r="96520" b="9842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876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3.4pt;height:0pt;width:221.95pt;z-index:251659264;mso-width-relative:page;mso-height-relative:page;" filled="f" stroked="t" coordsize="21600,21600" o:gfxdata="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L/8r&#10;LdcAAAAJAQAADwAAAAAAAAABACAAAAAiAAAAZHJzL2Rvd25yZXYueG1sUEsBAhQAFAAAAAgAh07i&#10;QFlUe0TqAQAArAMAAA4AAAAAAAAAAQAgAAAAJgEAAGRycy9lMm9Eb2MueG1sUEsFBgAAAAAGAAYA&#10;WQEAAIIFAAAAAA==&#10;">
                <v:fill on="f" focussize="0,0"/>
                <v:stroke weight="15pt" color="#4B69B5" joinstyle="round"/>
                <v:imagedata o:title=""/>
                <o:lock v:ext="edit" aspectratio="f"/>
              </v:line>
            </w:pict>
          </mc:Fallback>
        </mc:AlternateContent>
      </w:r>
      <w:r>
        <w:rPr>
          <w:rFonts w:eastAsia="黑体"/>
          <w:b/>
          <w:color w:val="000000"/>
          <w:spacing w:val="40"/>
          <w:w w:val="66"/>
          <w:sz w:val="60"/>
          <w:szCs w:val="60"/>
        </w:rPr>
        <w:t>竞争性谈判文件</w:t>
      </w:r>
    </w:p>
    <w:p w:rsidR="00FA3D71" w:rsidRDefault="00FA3D71">
      <w:pPr>
        <w:ind w:right="1025"/>
        <w:jc w:val="center"/>
        <w:rPr>
          <w:rFonts w:eastAsia="黑体"/>
          <w:b/>
          <w:color w:val="000000"/>
          <w:spacing w:val="40"/>
          <w:w w:val="66"/>
          <w:sz w:val="60"/>
          <w:szCs w:val="60"/>
        </w:rPr>
      </w:pPr>
    </w:p>
    <w:p w:rsidR="00FA3D71" w:rsidRDefault="006620E4">
      <w:pPr>
        <w:jc w:val="center"/>
        <w:rPr>
          <w:rFonts w:eastAsia="黑体"/>
          <w:b/>
          <w:color w:val="000000"/>
          <w:spacing w:val="40"/>
          <w:w w:val="66"/>
          <w:sz w:val="15"/>
          <w:szCs w:val="15"/>
        </w:rPr>
      </w:pPr>
      <w:r>
        <w:rPr>
          <w:rFonts w:eastAsia="黑体"/>
          <w:b/>
          <w:color w:val="000000"/>
          <w:spacing w:val="40"/>
          <w:w w:val="66"/>
          <w:sz w:val="56"/>
          <w:szCs w:val="56"/>
        </w:rPr>
        <w:t xml:space="preserve">            </w:t>
      </w:r>
    </w:p>
    <w:p w:rsidR="00FA3D71" w:rsidRDefault="006620E4">
      <w:pPr>
        <w:jc w:val="center"/>
        <w:rPr>
          <w:rFonts w:eastAsia="黑体"/>
          <w:spacing w:val="40"/>
          <w:w w:val="66"/>
          <w:sz w:val="32"/>
          <w:szCs w:val="32"/>
        </w:rPr>
      </w:pPr>
      <w:r>
        <w:rPr>
          <w:rFonts w:eastAsia="黑体"/>
          <w:spacing w:val="40"/>
          <w:w w:val="66"/>
          <w:sz w:val="32"/>
          <w:szCs w:val="32"/>
        </w:rPr>
        <w:t>（项目编号：</w:t>
      </w:r>
      <w:r>
        <w:rPr>
          <w:rFonts w:eastAsia="黑体" w:hint="eastAsia"/>
          <w:spacing w:val="40"/>
          <w:w w:val="66"/>
          <w:sz w:val="32"/>
          <w:szCs w:val="32"/>
        </w:rPr>
        <w:t>TGPC-2026-D-0071</w:t>
      </w:r>
      <w:r>
        <w:rPr>
          <w:rFonts w:eastAsia="黑体"/>
          <w:spacing w:val="40"/>
          <w:w w:val="66"/>
          <w:sz w:val="32"/>
          <w:szCs w:val="32"/>
        </w:rPr>
        <w:t>）</w:t>
      </w:r>
    </w:p>
    <w:p w:rsidR="00FA3D71" w:rsidRDefault="00FA3D71">
      <w:pPr>
        <w:rPr>
          <w:color w:val="000000"/>
          <w:sz w:val="40"/>
        </w:rPr>
      </w:pPr>
    </w:p>
    <w:p w:rsidR="00FA3D71" w:rsidRDefault="00FA3D71">
      <w:pPr>
        <w:rPr>
          <w:color w:val="000000"/>
          <w:sz w:val="36"/>
        </w:rPr>
      </w:pPr>
    </w:p>
    <w:p w:rsidR="00FA3D71" w:rsidRDefault="00FA3D71">
      <w:pPr>
        <w:rPr>
          <w:color w:val="000000"/>
          <w:sz w:val="36"/>
        </w:rPr>
      </w:pPr>
    </w:p>
    <w:p w:rsidR="00FA3D71" w:rsidRDefault="00FA3D71">
      <w:pPr>
        <w:rPr>
          <w:color w:val="000000"/>
          <w:sz w:val="36"/>
        </w:rPr>
      </w:pPr>
    </w:p>
    <w:p w:rsidR="00FA3D71" w:rsidRDefault="00FA3D71">
      <w:pPr>
        <w:rPr>
          <w:color w:val="000000"/>
          <w:sz w:val="36"/>
        </w:rPr>
      </w:pPr>
    </w:p>
    <w:p w:rsidR="00FA3D71" w:rsidRDefault="00FA3D71">
      <w:pPr>
        <w:rPr>
          <w:color w:val="000000"/>
          <w:sz w:val="36"/>
        </w:rPr>
      </w:pPr>
    </w:p>
    <w:p w:rsidR="00FA3D71" w:rsidRDefault="00FA3D71">
      <w:pPr>
        <w:rPr>
          <w:color w:val="000000"/>
          <w:sz w:val="36"/>
        </w:rPr>
      </w:pPr>
    </w:p>
    <w:p w:rsidR="00FA3D71" w:rsidRDefault="00FA3D71">
      <w:pPr>
        <w:rPr>
          <w:color w:val="000000"/>
          <w:sz w:val="36"/>
        </w:rPr>
      </w:pPr>
    </w:p>
    <w:p w:rsidR="00FA3D71" w:rsidRDefault="00FA3D71">
      <w:pPr>
        <w:rPr>
          <w:color w:val="000000"/>
          <w:sz w:val="36"/>
        </w:rPr>
      </w:pPr>
    </w:p>
    <w:p w:rsidR="00FA3D71" w:rsidRDefault="00FA3D71">
      <w:pPr>
        <w:rPr>
          <w:color w:val="000000"/>
          <w:sz w:val="36"/>
        </w:rPr>
      </w:pPr>
    </w:p>
    <w:p w:rsidR="00FA3D71" w:rsidRDefault="006620E4" w:rsidP="00C479D9">
      <w:pPr>
        <w:ind w:firstLineChars="1493" w:firstLine="2884"/>
        <w:rPr>
          <w:rFonts w:eastAsia="黑体"/>
          <w:color w:val="000000"/>
          <w:spacing w:val="20"/>
          <w:w w:val="66"/>
          <w:sz w:val="44"/>
          <w:szCs w:val="44"/>
        </w:rPr>
      </w:pPr>
      <w:r>
        <w:rPr>
          <w:noProof/>
          <w:color w:val="000000"/>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color w:val="000000"/>
          <w:spacing w:val="20"/>
          <w:w w:val="66"/>
          <w:sz w:val="44"/>
          <w:szCs w:val="44"/>
        </w:rPr>
        <w:t>天津市政府采购中心</w:t>
      </w:r>
    </w:p>
    <w:p w:rsidR="00FA3D71" w:rsidRDefault="006620E4">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 xml:space="preserve">2  </w:t>
      </w:r>
    </w:p>
    <w:p w:rsidR="00FA3D71" w:rsidRDefault="006620E4" w:rsidP="00C479D9">
      <w:pPr>
        <w:ind w:firstLineChars="100" w:firstLine="425"/>
        <w:jc w:val="center"/>
        <w:rPr>
          <w:b/>
          <w:color w:val="000000"/>
          <w:spacing w:val="20"/>
          <w:w w:val="80"/>
          <w:sz w:val="48"/>
          <w:szCs w:val="48"/>
        </w:rPr>
      </w:pPr>
      <w:r>
        <w:rPr>
          <w:rFonts w:eastAsia="仿宋_GB2312"/>
          <w:b/>
          <w:bCs/>
          <w:color w:val="000000"/>
          <w:kern w:val="0"/>
          <w:sz w:val="44"/>
          <w:szCs w:val="44"/>
        </w:rPr>
        <w:br w:type="page"/>
      </w:r>
      <w:r>
        <w:rPr>
          <w:b/>
          <w:color w:val="000000"/>
          <w:spacing w:val="20"/>
          <w:w w:val="80"/>
          <w:sz w:val="48"/>
          <w:szCs w:val="48"/>
        </w:rPr>
        <w:lastRenderedPageBreak/>
        <w:t>目</w:t>
      </w:r>
      <w:r>
        <w:rPr>
          <w:b/>
          <w:color w:val="000000"/>
          <w:spacing w:val="20"/>
          <w:w w:val="80"/>
          <w:sz w:val="48"/>
          <w:szCs w:val="48"/>
        </w:rPr>
        <w:t xml:space="preserve">  </w:t>
      </w:r>
      <w:r>
        <w:rPr>
          <w:b/>
          <w:color w:val="000000"/>
          <w:spacing w:val="20"/>
          <w:w w:val="80"/>
          <w:sz w:val="48"/>
          <w:szCs w:val="48"/>
        </w:rPr>
        <w:t>录</w:t>
      </w:r>
    </w:p>
    <w:p w:rsidR="00FA3D71" w:rsidRDefault="006620E4">
      <w:pPr>
        <w:spacing w:line="560" w:lineRule="exact"/>
        <w:ind w:rightChars="-73" w:right="-141"/>
        <w:rPr>
          <w:b/>
          <w:color w:val="000000"/>
          <w:sz w:val="24"/>
        </w:rPr>
      </w:pPr>
      <w:r>
        <w:rPr>
          <w:b/>
          <w:color w:val="000000"/>
          <w:sz w:val="24"/>
        </w:rPr>
        <w:t>第一部分</w:t>
      </w:r>
      <w:r>
        <w:rPr>
          <w:rFonts w:hint="eastAsia"/>
          <w:b/>
          <w:color w:val="000000"/>
          <w:sz w:val="24"/>
        </w:rPr>
        <w:t xml:space="preserve"> </w:t>
      </w:r>
      <w:r>
        <w:rPr>
          <w:b/>
          <w:color w:val="000000"/>
          <w:sz w:val="24"/>
        </w:rPr>
        <w:t xml:space="preserve"> </w:t>
      </w:r>
      <w:r>
        <w:rPr>
          <w:b/>
          <w:color w:val="000000"/>
          <w:sz w:val="24"/>
        </w:rPr>
        <w:t>谈判邀请函</w:t>
      </w:r>
    </w:p>
    <w:p w:rsidR="00FA3D71" w:rsidRDefault="00FA3D71">
      <w:pPr>
        <w:spacing w:line="560" w:lineRule="exact"/>
        <w:ind w:rightChars="-73" w:right="-141"/>
        <w:rPr>
          <w:b/>
          <w:color w:val="000000"/>
          <w:sz w:val="24"/>
        </w:rPr>
      </w:pPr>
    </w:p>
    <w:p w:rsidR="00FA3D71" w:rsidRDefault="006620E4">
      <w:pPr>
        <w:spacing w:line="560" w:lineRule="exact"/>
        <w:ind w:rightChars="-73" w:right="-141"/>
        <w:rPr>
          <w:b/>
          <w:color w:val="000000"/>
          <w:sz w:val="24"/>
        </w:rPr>
      </w:pPr>
      <w:r>
        <w:rPr>
          <w:b/>
          <w:color w:val="000000"/>
          <w:sz w:val="24"/>
        </w:rPr>
        <w:t>第二部分</w:t>
      </w:r>
      <w:r>
        <w:rPr>
          <w:b/>
          <w:color w:val="000000"/>
          <w:sz w:val="24"/>
        </w:rPr>
        <w:t xml:space="preserve"> </w:t>
      </w:r>
      <w:r>
        <w:rPr>
          <w:rFonts w:hint="eastAsia"/>
          <w:b/>
          <w:color w:val="000000"/>
          <w:sz w:val="24"/>
        </w:rPr>
        <w:t xml:space="preserve"> </w:t>
      </w:r>
      <w:r>
        <w:rPr>
          <w:b/>
          <w:color w:val="000000"/>
          <w:sz w:val="24"/>
        </w:rPr>
        <w:t>谈判项目要求</w:t>
      </w:r>
    </w:p>
    <w:p w:rsidR="00FA3D71" w:rsidRDefault="00FA3D71">
      <w:pPr>
        <w:spacing w:line="560" w:lineRule="exact"/>
        <w:ind w:rightChars="-73" w:right="-141"/>
        <w:rPr>
          <w:b/>
          <w:color w:val="000000"/>
          <w:sz w:val="24"/>
        </w:rPr>
      </w:pPr>
    </w:p>
    <w:p w:rsidR="00FA3D71" w:rsidRDefault="006620E4">
      <w:pPr>
        <w:spacing w:line="560" w:lineRule="exact"/>
        <w:ind w:rightChars="-73" w:right="-141"/>
        <w:rPr>
          <w:b/>
          <w:color w:val="000000"/>
          <w:sz w:val="24"/>
        </w:rPr>
      </w:pPr>
      <w:r>
        <w:rPr>
          <w:b/>
          <w:color w:val="000000"/>
          <w:sz w:val="24"/>
        </w:rPr>
        <w:t>第三部分</w:t>
      </w:r>
      <w:r>
        <w:rPr>
          <w:b/>
          <w:color w:val="000000"/>
          <w:sz w:val="24"/>
        </w:rPr>
        <w:t xml:space="preserve"> </w:t>
      </w:r>
      <w:r>
        <w:rPr>
          <w:rFonts w:hint="eastAsia"/>
          <w:b/>
          <w:color w:val="000000"/>
          <w:sz w:val="24"/>
        </w:rPr>
        <w:t xml:space="preserve"> </w:t>
      </w:r>
      <w:r>
        <w:rPr>
          <w:b/>
          <w:color w:val="000000"/>
          <w:sz w:val="24"/>
        </w:rPr>
        <w:t>谈判须知</w:t>
      </w:r>
    </w:p>
    <w:p w:rsidR="00FA3D71" w:rsidRDefault="00FA3D71">
      <w:pPr>
        <w:spacing w:line="560" w:lineRule="exact"/>
        <w:ind w:rightChars="-73" w:right="-141"/>
        <w:rPr>
          <w:color w:val="000000"/>
          <w:sz w:val="24"/>
        </w:rPr>
      </w:pPr>
    </w:p>
    <w:p w:rsidR="00FA3D71" w:rsidRDefault="006620E4">
      <w:pPr>
        <w:spacing w:line="560" w:lineRule="exact"/>
        <w:rPr>
          <w:b/>
          <w:color w:val="000000"/>
          <w:sz w:val="24"/>
        </w:rPr>
      </w:pPr>
      <w:r>
        <w:rPr>
          <w:b/>
          <w:color w:val="000000"/>
          <w:sz w:val="24"/>
        </w:rPr>
        <w:t>第四部分</w:t>
      </w:r>
      <w:r>
        <w:rPr>
          <w:b/>
          <w:color w:val="000000"/>
          <w:sz w:val="24"/>
        </w:rPr>
        <w:t xml:space="preserve"> </w:t>
      </w:r>
      <w:r>
        <w:rPr>
          <w:rFonts w:hint="eastAsia"/>
          <w:b/>
          <w:color w:val="000000"/>
          <w:sz w:val="24"/>
        </w:rPr>
        <w:t xml:space="preserve"> </w:t>
      </w:r>
      <w:r>
        <w:rPr>
          <w:b/>
          <w:color w:val="000000"/>
          <w:sz w:val="24"/>
        </w:rPr>
        <w:t>合同条款</w:t>
      </w:r>
    </w:p>
    <w:p w:rsidR="00FA3D71" w:rsidRDefault="00FA3D71">
      <w:pPr>
        <w:spacing w:line="560" w:lineRule="exact"/>
        <w:rPr>
          <w:color w:val="000000"/>
          <w:sz w:val="24"/>
        </w:rPr>
      </w:pPr>
    </w:p>
    <w:p w:rsidR="00FA3D71" w:rsidRDefault="006620E4">
      <w:pPr>
        <w:spacing w:line="560" w:lineRule="exact"/>
        <w:rPr>
          <w:b/>
          <w:color w:val="000000"/>
          <w:sz w:val="24"/>
        </w:rPr>
      </w:pPr>
      <w:r>
        <w:rPr>
          <w:b/>
          <w:color w:val="000000"/>
          <w:sz w:val="24"/>
        </w:rPr>
        <w:t>第五部分</w:t>
      </w:r>
      <w:r>
        <w:rPr>
          <w:rFonts w:hint="eastAsia"/>
          <w:b/>
          <w:color w:val="000000"/>
          <w:sz w:val="24"/>
        </w:rPr>
        <w:t xml:space="preserve"> </w:t>
      </w:r>
      <w:r>
        <w:rPr>
          <w:b/>
          <w:color w:val="000000"/>
          <w:sz w:val="24"/>
        </w:rPr>
        <w:t xml:space="preserve"> </w:t>
      </w:r>
      <w:r>
        <w:rPr>
          <w:b/>
          <w:color w:val="000000"/>
          <w:sz w:val="24"/>
        </w:rPr>
        <w:t>响应文件格式</w:t>
      </w:r>
    </w:p>
    <w:p w:rsidR="00FA3D71" w:rsidRDefault="00FA3D71">
      <w:pPr>
        <w:spacing w:line="560" w:lineRule="exact"/>
        <w:rPr>
          <w:color w:val="000000"/>
          <w:sz w:val="24"/>
        </w:rPr>
      </w:pPr>
    </w:p>
    <w:p w:rsidR="00FA3D71" w:rsidRDefault="00FA3D71">
      <w:pPr>
        <w:spacing w:line="560" w:lineRule="exact"/>
        <w:rPr>
          <w:color w:val="000000"/>
          <w:sz w:val="24"/>
        </w:rPr>
      </w:pPr>
    </w:p>
    <w:p w:rsidR="00FA3D71" w:rsidRDefault="00FA3D71">
      <w:pPr>
        <w:spacing w:line="360" w:lineRule="auto"/>
        <w:jc w:val="center"/>
        <w:rPr>
          <w:b/>
          <w:color w:val="000000"/>
          <w:sz w:val="24"/>
          <w:szCs w:val="24"/>
        </w:rPr>
        <w:sectPr w:rsidR="00FA3D71">
          <w:headerReference w:type="default" r:id="rId9"/>
          <w:footerReference w:type="default" r:id="rId10"/>
          <w:pgSz w:w="11906" w:h="16838"/>
          <w:pgMar w:top="1440" w:right="1797" w:bottom="1440" w:left="1797" w:header="851" w:footer="992" w:gutter="0"/>
          <w:pgNumType w:start="1"/>
          <w:cols w:space="425"/>
          <w:titlePg/>
          <w:docGrid w:type="linesAndChars" w:linePitch="286" w:charSpace="-3449"/>
        </w:sectPr>
      </w:pPr>
    </w:p>
    <w:p w:rsidR="00FA3D71" w:rsidRDefault="006620E4">
      <w:pPr>
        <w:spacing w:line="360" w:lineRule="auto"/>
        <w:jc w:val="center"/>
        <w:rPr>
          <w:b/>
          <w:color w:val="000000"/>
          <w:sz w:val="24"/>
          <w:szCs w:val="24"/>
        </w:rPr>
      </w:pPr>
      <w:r>
        <w:rPr>
          <w:b/>
          <w:color w:val="000000"/>
          <w:sz w:val="24"/>
          <w:szCs w:val="24"/>
        </w:rPr>
        <w:lastRenderedPageBreak/>
        <w:t>第一部分</w:t>
      </w:r>
      <w:r>
        <w:rPr>
          <w:b/>
          <w:color w:val="000000"/>
          <w:sz w:val="24"/>
          <w:szCs w:val="24"/>
        </w:rPr>
        <w:t xml:space="preserve">  </w:t>
      </w:r>
      <w:r>
        <w:rPr>
          <w:b/>
          <w:color w:val="000000"/>
          <w:sz w:val="24"/>
          <w:szCs w:val="24"/>
        </w:rPr>
        <w:t>谈判邀请函</w:t>
      </w:r>
    </w:p>
    <w:p w:rsidR="00FA3D71" w:rsidRDefault="006620E4">
      <w:pPr>
        <w:pStyle w:val="Default"/>
        <w:spacing w:line="360" w:lineRule="auto"/>
        <w:ind w:firstLineChars="200" w:firstLine="480"/>
        <w:jc w:val="both"/>
        <w:rPr>
          <w:rFonts w:ascii="Times New Roman" w:eastAsia="宋体" w:hAnsi="Times New Roman" w:cs="Times New Roman"/>
          <w:kern w:val="2"/>
        </w:rPr>
      </w:pPr>
      <w:r>
        <w:rPr>
          <w:rFonts w:ascii="Times New Roman" w:eastAsia="宋体" w:hAnsi="Times New Roman" w:cs="Times New Roman"/>
          <w:color w:val="auto"/>
          <w:kern w:val="2"/>
        </w:rPr>
        <w:t>受</w:t>
      </w:r>
      <w:r>
        <w:rPr>
          <w:rFonts w:ascii="Times New Roman" w:eastAsia="宋体" w:hAnsi="Times New Roman" w:cs="Times New Roman" w:hint="eastAsia"/>
          <w:color w:val="auto"/>
          <w:kern w:val="2"/>
        </w:rPr>
        <w:t>天津市职工宣传教育文化中心</w:t>
      </w:r>
      <w:r>
        <w:rPr>
          <w:rFonts w:ascii="Times New Roman" w:eastAsia="宋体" w:hAnsi="Times New Roman" w:cs="Times New Roman"/>
          <w:color w:val="auto"/>
          <w:kern w:val="2"/>
        </w:rPr>
        <w:t>委托，天津市政府采购中心对</w:t>
      </w:r>
      <w:r>
        <w:rPr>
          <w:rFonts w:ascii="Times New Roman" w:eastAsia="宋体" w:hAnsi="Times New Roman" w:cs="Times New Roman" w:hint="eastAsia"/>
          <w:color w:val="auto"/>
          <w:kern w:val="2"/>
        </w:rPr>
        <w:t>天津市职工宣传教育文化中心《天津工人报》印刷服务项目</w:t>
      </w:r>
      <w:r>
        <w:rPr>
          <w:rFonts w:ascii="Times New Roman" w:eastAsia="宋体" w:hAnsi="Times New Roman" w:cs="Times New Roman"/>
          <w:color w:val="auto"/>
          <w:kern w:val="2"/>
        </w:rPr>
        <w:t>实施采购。</w:t>
      </w:r>
      <w:r>
        <w:rPr>
          <w:rFonts w:ascii="Times New Roman" w:eastAsia="宋体" w:hAnsi="Times New Roman" w:cs="Times New Roman"/>
          <w:kern w:val="2"/>
        </w:rPr>
        <w:t>现</w:t>
      </w:r>
      <w:r>
        <w:rPr>
          <w:rFonts w:ascii="Times New Roman" w:eastAsia="宋体" w:hAnsi="Times New Roman" w:cs="Times New Roman" w:hint="eastAsia"/>
          <w:kern w:val="2"/>
        </w:rPr>
        <w:t>邀请</w:t>
      </w:r>
      <w:r>
        <w:rPr>
          <w:rFonts w:ascii="Times New Roman" w:eastAsia="宋体" w:hAnsi="Times New Roman" w:cs="Times New Roman"/>
          <w:kern w:val="2"/>
        </w:rPr>
        <w:t>贵公司参加谈判。</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rPr>
        <w:t>天津市职工宣传教育文化中心《天津工人报》印刷服务项目</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 xml:space="preserve">  </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TGPC-2026-D-0</w:t>
      </w:r>
      <w:r>
        <w:rPr>
          <w:rFonts w:ascii="Times New Roman" w:eastAsia="宋体" w:hAnsi="Times New Roman" w:cs="Times New Roman" w:hint="eastAsia"/>
          <w:color w:val="auto"/>
        </w:rPr>
        <w:t>071</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（三）采购方式：竞争性</w:t>
      </w:r>
      <w:r>
        <w:rPr>
          <w:rFonts w:ascii="Times New Roman" w:eastAsia="宋体" w:hAnsi="Times New Roman" w:cs="Times New Roman" w:hint="eastAsia"/>
          <w:color w:val="auto"/>
        </w:rPr>
        <w:t>谈判</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（四）项目属性：服务</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（五）本项目不接受联合体参与。不接受联合体参与的，若有供应商组成联合体参与，视为无效响应。</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（六）本文件售价：免费。</w:t>
      </w:r>
    </w:p>
    <w:p w:rsidR="00FA3D71" w:rsidRDefault="006620E4">
      <w:pPr>
        <w:pStyle w:val="Default"/>
        <w:spacing w:line="360" w:lineRule="auto"/>
        <w:ind w:firstLineChars="200" w:firstLine="480"/>
        <w:jc w:val="both"/>
        <w:rPr>
          <w:rFonts w:ascii="Times New Roman" w:eastAsia="宋体" w:hAnsi="Times New Roman" w:cs="Times New Roman"/>
          <w:kern w:val="2"/>
        </w:rPr>
      </w:pPr>
      <w:r>
        <w:rPr>
          <w:rFonts w:ascii="Times New Roman" w:eastAsia="宋体" w:hAnsi="Times New Roman" w:cs="Times New Roman"/>
          <w:kern w:val="2"/>
        </w:rPr>
        <w:t>二、项目内容</w:t>
      </w:r>
    </w:p>
    <w:tbl>
      <w:tblPr>
        <w:tblStyle w:val="ad"/>
        <w:tblW w:w="7775" w:type="dxa"/>
        <w:jc w:val="center"/>
        <w:tblLook w:val="04A0" w:firstRow="1" w:lastRow="0" w:firstColumn="1" w:lastColumn="0" w:noHBand="0" w:noVBand="1"/>
      </w:tblPr>
      <w:tblGrid>
        <w:gridCol w:w="935"/>
        <w:gridCol w:w="1385"/>
        <w:gridCol w:w="972"/>
        <w:gridCol w:w="1359"/>
        <w:gridCol w:w="1735"/>
        <w:gridCol w:w="1389"/>
      </w:tblGrid>
      <w:tr w:rsidR="00FA3D71">
        <w:trPr>
          <w:jc w:val="center"/>
        </w:trPr>
        <w:tc>
          <w:tcPr>
            <w:tcW w:w="935" w:type="dxa"/>
            <w:vAlign w:val="center"/>
          </w:tcPr>
          <w:p w:rsidR="00FA3D71" w:rsidRDefault="006620E4">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包号</w:t>
            </w:r>
          </w:p>
        </w:tc>
        <w:tc>
          <w:tcPr>
            <w:tcW w:w="1385" w:type="dxa"/>
            <w:vAlign w:val="center"/>
          </w:tcPr>
          <w:p w:rsidR="00FA3D71" w:rsidRDefault="006620E4">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包名称</w:t>
            </w:r>
          </w:p>
        </w:tc>
        <w:tc>
          <w:tcPr>
            <w:tcW w:w="972" w:type="dxa"/>
            <w:vAlign w:val="center"/>
          </w:tcPr>
          <w:p w:rsidR="00FA3D71" w:rsidRDefault="006620E4">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包预算</w:t>
            </w:r>
          </w:p>
        </w:tc>
        <w:tc>
          <w:tcPr>
            <w:tcW w:w="1359" w:type="dxa"/>
            <w:vAlign w:val="center"/>
          </w:tcPr>
          <w:p w:rsidR="00FA3D71" w:rsidRDefault="006620E4">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包最高限价</w:t>
            </w:r>
          </w:p>
        </w:tc>
        <w:tc>
          <w:tcPr>
            <w:tcW w:w="1735" w:type="dxa"/>
            <w:vAlign w:val="center"/>
          </w:tcPr>
          <w:p w:rsidR="00FA3D71" w:rsidRDefault="006620E4">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合同履行期限</w:t>
            </w:r>
          </w:p>
        </w:tc>
        <w:tc>
          <w:tcPr>
            <w:tcW w:w="1389" w:type="dxa"/>
            <w:vAlign w:val="center"/>
          </w:tcPr>
          <w:p w:rsidR="00FA3D71" w:rsidRDefault="006620E4">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所属行业</w:t>
            </w:r>
          </w:p>
        </w:tc>
      </w:tr>
      <w:tr w:rsidR="00FA3D71">
        <w:trPr>
          <w:jc w:val="center"/>
        </w:trPr>
        <w:tc>
          <w:tcPr>
            <w:tcW w:w="935" w:type="dxa"/>
            <w:vAlign w:val="center"/>
          </w:tcPr>
          <w:p w:rsidR="00FA3D71" w:rsidRDefault="006620E4">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385" w:type="dxa"/>
            <w:vAlign w:val="center"/>
          </w:tcPr>
          <w:p w:rsidR="00FA3D71" w:rsidRDefault="006620E4">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《天津工人报》印刷服务</w:t>
            </w:r>
          </w:p>
        </w:tc>
        <w:tc>
          <w:tcPr>
            <w:tcW w:w="972" w:type="dxa"/>
            <w:vAlign w:val="center"/>
          </w:tcPr>
          <w:p w:rsidR="00FA3D71" w:rsidRDefault="006620E4">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7190000</w:t>
            </w:r>
            <w:r>
              <w:rPr>
                <w:rFonts w:ascii="Times New Roman" w:eastAsia="宋体" w:hAnsi="Times New Roman" w:cs="Times New Roman"/>
                <w:color w:val="auto"/>
                <w:sz w:val="21"/>
                <w:szCs w:val="21"/>
              </w:rPr>
              <w:t>元</w:t>
            </w:r>
          </w:p>
        </w:tc>
        <w:tc>
          <w:tcPr>
            <w:tcW w:w="1359" w:type="dxa"/>
            <w:vAlign w:val="center"/>
          </w:tcPr>
          <w:p w:rsidR="00FA3D71" w:rsidRDefault="006620E4">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7190000</w:t>
            </w:r>
            <w:r>
              <w:rPr>
                <w:rFonts w:ascii="Times New Roman" w:eastAsia="宋体" w:hAnsi="Times New Roman" w:cs="Times New Roman"/>
                <w:color w:val="auto"/>
                <w:sz w:val="21"/>
                <w:szCs w:val="21"/>
              </w:rPr>
              <w:t>元，</w:t>
            </w:r>
            <w:r>
              <w:rPr>
                <w:rFonts w:ascii="Times New Roman" w:eastAsia="宋体" w:hAnsi="Times New Roman" w:cs="Times New Roman" w:hint="eastAsia"/>
                <w:color w:val="auto"/>
                <w:sz w:val="21"/>
                <w:szCs w:val="21"/>
              </w:rPr>
              <w:t>《天津工人报》印刷费每份最高限价</w:t>
            </w:r>
            <w:r>
              <w:rPr>
                <w:rFonts w:ascii="Times New Roman" w:eastAsia="宋体" w:hAnsi="Times New Roman" w:cs="Times New Roman" w:hint="eastAsia"/>
                <w:color w:val="auto"/>
                <w:sz w:val="21"/>
                <w:szCs w:val="21"/>
              </w:rPr>
              <w:t>0.215</w:t>
            </w:r>
            <w:r>
              <w:rPr>
                <w:rFonts w:ascii="Times New Roman" w:eastAsia="宋体" w:hAnsi="Times New Roman" w:cs="Times New Roman" w:hint="eastAsia"/>
                <w:color w:val="auto"/>
                <w:sz w:val="21"/>
                <w:szCs w:val="21"/>
              </w:rPr>
              <w:t>元。</w:t>
            </w:r>
          </w:p>
        </w:tc>
        <w:tc>
          <w:tcPr>
            <w:tcW w:w="1735" w:type="dxa"/>
            <w:vAlign w:val="center"/>
          </w:tcPr>
          <w:p w:rsidR="00FA3D71" w:rsidRDefault="006620E4">
            <w:pPr>
              <w:pStyle w:val="Default"/>
              <w:jc w:val="center"/>
              <w:rPr>
                <w:rFonts w:ascii="Times New Roman" w:eastAsia="宋体" w:hAnsi="Times New Roman" w:cs="Times New Roman"/>
                <w:color w:val="FF0000"/>
                <w:sz w:val="21"/>
                <w:szCs w:val="21"/>
              </w:rPr>
            </w:pPr>
            <w:r w:rsidRPr="00C479D9">
              <w:rPr>
                <w:rFonts w:ascii="Times New Roman" w:eastAsia="宋体" w:hAnsi="Times New Roman" w:cs="Times New Roman" w:hint="eastAsia"/>
                <w:color w:val="auto"/>
                <w:sz w:val="21"/>
                <w:szCs w:val="21"/>
              </w:rPr>
              <w:t>服务期合同签订之日起至</w:t>
            </w:r>
            <w:r w:rsidRPr="00C479D9">
              <w:rPr>
                <w:rFonts w:ascii="Times New Roman" w:eastAsia="宋体" w:hAnsi="Times New Roman" w:cs="Times New Roman" w:hint="eastAsia"/>
                <w:color w:val="auto"/>
                <w:sz w:val="21"/>
                <w:szCs w:val="21"/>
              </w:rPr>
              <w:t>2027</w:t>
            </w:r>
            <w:r w:rsidRPr="00C479D9">
              <w:rPr>
                <w:rFonts w:ascii="Times New Roman" w:eastAsia="宋体" w:hAnsi="Times New Roman" w:cs="Times New Roman" w:hint="eastAsia"/>
                <w:color w:val="auto"/>
                <w:sz w:val="21"/>
                <w:szCs w:val="21"/>
              </w:rPr>
              <w:t>年</w:t>
            </w:r>
            <w:r w:rsidRPr="00C479D9">
              <w:rPr>
                <w:rFonts w:ascii="Times New Roman" w:eastAsia="宋体" w:hAnsi="Times New Roman" w:cs="Times New Roman" w:hint="eastAsia"/>
                <w:color w:val="auto"/>
                <w:sz w:val="21"/>
                <w:szCs w:val="21"/>
              </w:rPr>
              <w:t>12</w:t>
            </w:r>
            <w:r w:rsidRPr="00C479D9">
              <w:rPr>
                <w:rFonts w:ascii="Times New Roman" w:eastAsia="宋体" w:hAnsi="Times New Roman" w:cs="Times New Roman" w:hint="eastAsia"/>
                <w:color w:val="auto"/>
                <w:sz w:val="21"/>
                <w:szCs w:val="21"/>
              </w:rPr>
              <w:t>月</w:t>
            </w:r>
            <w:r w:rsidRPr="00C479D9">
              <w:rPr>
                <w:rFonts w:ascii="Times New Roman" w:eastAsia="宋体" w:hAnsi="Times New Roman" w:cs="Times New Roman" w:hint="eastAsia"/>
                <w:color w:val="auto"/>
                <w:sz w:val="21"/>
                <w:szCs w:val="21"/>
              </w:rPr>
              <w:t>31</w:t>
            </w:r>
            <w:r w:rsidRPr="00C479D9">
              <w:rPr>
                <w:rFonts w:ascii="Times New Roman" w:eastAsia="宋体" w:hAnsi="Times New Roman" w:cs="Times New Roman" w:hint="eastAsia"/>
                <w:color w:val="auto"/>
                <w:sz w:val="21"/>
                <w:szCs w:val="21"/>
              </w:rPr>
              <w:t>日</w:t>
            </w:r>
          </w:p>
        </w:tc>
        <w:tc>
          <w:tcPr>
            <w:tcW w:w="1389" w:type="dxa"/>
            <w:vAlign w:val="center"/>
          </w:tcPr>
          <w:p w:rsidR="00FA3D71" w:rsidRDefault="006620E4">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工业</w:t>
            </w:r>
          </w:p>
        </w:tc>
      </w:tr>
    </w:tbl>
    <w:p w:rsidR="00FA3D71" w:rsidRDefault="006620E4">
      <w:pPr>
        <w:pStyle w:val="Default"/>
        <w:spacing w:line="360" w:lineRule="auto"/>
        <w:ind w:firstLineChars="200" w:firstLine="480"/>
        <w:jc w:val="both"/>
        <w:rPr>
          <w:rFonts w:ascii="Times New Roman" w:eastAsia="宋体" w:hAnsi="Times New Roman" w:cs="Times New Roman"/>
          <w:kern w:val="2"/>
        </w:rPr>
      </w:pPr>
      <w:bookmarkStart w:id="4" w:name="OLE_LINK2"/>
      <w:bookmarkStart w:id="5" w:name="OLE_LINK3"/>
      <w:bookmarkStart w:id="6" w:name="OLE_LINK1"/>
      <w:bookmarkStart w:id="7" w:name="OLE_LINK4"/>
      <w:r>
        <w:rPr>
          <w:rFonts w:ascii="Times New Roman" w:eastAsia="宋体" w:hAnsi="Times New Roman" w:cs="Times New Roman" w:hint="eastAsia"/>
          <w:kern w:val="2"/>
        </w:rPr>
        <w:t>注：单份印刷的投标报价不得超出最高限价，否则投标无效。</w:t>
      </w:r>
    </w:p>
    <w:p w:rsidR="00FA3D71" w:rsidRDefault="006620E4">
      <w:pPr>
        <w:pStyle w:val="Default"/>
        <w:spacing w:line="360" w:lineRule="auto"/>
        <w:ind w:firstLineChars="200" w:firstLine="480"/>
        <w:jc w:val="both"/>
        <w:rPr>
          <w:rFonts w:ascii="Times New Roman" w:eastAsia="宋体" w:hAnsi="Times New Roman" w:cs="Times New Roman"/>
          <w:kern w:val="2"/>
        </w:rPr>
      </w:pPr>
      <w:r>
        <w:rPr>
          <w:rFonts w:ascii="Times New Roman" w:eastAsia="宋体" w:hAnsi="Times New Roman" w:cs="Times New Roman"/>
          <w:kern w:val="2"/>
        </w:rPr>
        <w:t>三、供应商资格要求（实质性要求）</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（一）投标人须具备印刷经营许可证，经营范围至少包括出版物印刷，提供证书扫描件；</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（二）供应商应具备《中华人民共和国政府采购法》第二十二条第一款和《政府采购法实施条例》第十八条规定的条件，</w:t>
      </w:r>
      <w:r>
        <w:rPr>
          <w:rFonts w:ascii="Times New Roman" w:eastAsia="宋体" w:hAnsi="Times New Roman" w:cs="Times New Roman"/>
          <w:color w:val="auto"/>
        </w:rPr>
        <w:t>提供以下材料：</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一</w:t>
      </w:r>
      <w:r>
        <w:rPr>
          <w:rFonts w:ascii="Times New Roman" w:eastAsia="宋体" w:hAnsi="Times New Roman" w:cs="Times New Roman"/>
          <w:color w:val="auto"/>
        </w:rPr>
        <w:t>）涉及商品包装或快递包装的，按照《财政部办公厅、生态环境部办公厅、国家邮政局办公室关于印发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w:t>
      </w:r>
      <w:r>
        <w:rPr>
          <w:rFonts w:ascii="Times New Roman" w:eastAsia="宋体" w:hAnsi="Times New Roman" w:cs="Times New Roman"/>
          <w:color w:val="auto"/>
        </w:rPr>
        <w:lastRenderedPageBreak/>
        <w:t>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二</w:t>
      </w:r>
      <w:r>
        <w:rPr>
          <w:rFonts w:ascii="Times New Roman" w:eastAsia="宋体" w:hAnsi="Times New Roman" w:cs="Times New Roman"/>
          <w:color w:val="auto"/>
        </w:rPr>
        <w:t>）按照《财政部关于在政府采购活动中查询及使用信用记录有关问题的通知》（财库〔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（三）根据《关于推动解决政府采购异常低价问题的通知》（财库〔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号）的要求，当供应商报价出现以下情形之一时，谈判小组应当启动对该供应商的异常低价审查程序：</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通过符合性审查的次低供应商报价×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FA3D71" w:rsidRDefault="006620E4">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谈判小组基于专业判断，认为供应商报价过低，有可能影响产品质量或者不能诚信履约的其他情形。</w:t>
      </w:r>
    </w:p>
    <w:bookmarkEnd w:id="4"/>
    <w:bookmarkEnd w:id="5"/>
    <w:bookmarkEnd w:id="6"/>
    <w:bookmarkEnd w:id="7"/>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w:t>
      </w:r>
      <w:r>
        <w:rPr>
          <w:rFonts w:ascii="Times New Roman" w:eastAsia="宋体" w:hAnsi="Times New Roman" w:cs="Times New Roman" w:hint="eastAsia"/>
          <w:color w:val="auto"/>
        </w:rPr>
        <w:t>获取</w:t>
      </w:r>
      <w:r>
        <w:rPr>
          <w:rFonts w:ascii="Times New Roman" w:eastAsia="宋体" w:hAnsi="Times New Roman" w:cs="Times New Roman"/>
          <w:color w:val="auto"/>
        </w:rPr>
        <w:t>竞争性谈判文件时间、方式</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（一）获取竞争性谈判文件的时间：</w:t>
      </w:r>
      <w:r w:rsidRPr="00C479D9">
        <w:rPr>
          <w:rFonts w:ascii="Times New Roman" w:eastAsia="宋体" w:hAnsi="Times New Roman"/>
          <w:color w:val="auto"/>
        </w:rPr>
        <w:t>2026</w:t>
      </w:r>
      <w:r w:rsidRPr="00C479D9">
        <w:rPr>
          <w:rFonts w:ascii="Times New Roman" w:eastAsia="宋体" w:hAnsi="Times New Roman"/>
          <w:color w:val="auto"/>
        </w:rPr>
        <w:t>年</w:t>
      </w:r>
      <w:r w:rsidRPr="00C479D9">
        <w:rPr>
          <w:rFonts w:ascii="Times New Roman" w:eastAsia="宋体" w:hAnsi="Times New Roman" w:hint="eastAsia"/>
          <w:color w:val="auto"/>
        </w:rPr>
        <w:t>3</w:t>
      </w:r>
      <w:r w:rsidRPr="00C479D9">
        <w:rPr>
          <w:rFonts w:ascii="Times New Roman" w:eastAsia="宋体" w:hAnsi="Times New Roman"/>
          <w:color w:val="auto"/>
        </w:rPr>
        <w:t>月</w:t>
      </w:r>
      <w:r w:rsidRPr="00C479D9">
        <w:rPr>
          <w:rFonts w:ascii="Times New Roman" w:eastAsia="宋体" w:hAnsi="Times New Roman" w:hint="eastAsia"/>
          <w:color w:val="auto"/>
        </w:rPr>
        <w:t>2</w:t>
      </w:r>
      <w:r w:rsidRPr="00C479D9">
        <w:rPr>
          <w:rFonts w:ascii="Times New Roman" w:eastAsia="宋体" w:hAnsi="Times New Roman"/>
          <w:color w:val="auto"/>
        </w:rPr>
        <w:t>日至</w:t>
      </w:r>
      <w:r w:rsidRPr="00C479D9">
        <w:rPr>
          <w:rFonts w:ascii="Times New Roman" w:eastAsia="宋体" w:hAnsi="Times New Roman"/>
          <w:color w:val="auto"/>
        </w:rPr>
        <w:t>2026</w:t>
      </w:r>
      <w:r w:rsidRPr="00C479D9">
        <w:rPr>
          <w:rFonts w:ascii="Times New Roman" w:eastAsia="宋体" w:hAnsi="Times New Roman"/>
          <w:color w:val="auto"/>
        </w:rPr>
        <w:t>年</w:t>
      </w:r>
      <w:r w:rsidRPr="00C479D9">
        <w:rPr>
          <w:rFonts w:ascii="Times New Roman" w:eastAsia="宋体" w:hAnsi="Times New Roman" w:hint="eastAsia"/>
          <w:color w:val="auto"/>
        </w:rPr>
        <w:t>3</w:t>
      </w:r>
      <w:r w:rsidRPr="00C479D9">
        <w:rPr>
          <w:rFonts w:ascii="Times New Roman" w:eastAsia="宋体" w:hAnsi="Times New Roman"/>
          <w:color w:val="auto"/>
        </w:rPr>
        <w:t>月</w:t>
      </w:r>
      <w:r w:rsidRPr="00C479D9">
        <w:rPr>
          <w:rFonts w:ascii="Times New Roman" w:eastAsia="宋体" w:hAnsi="Times New Roman" w:hint="eastAsia"/>
          <w:color w:val="auto"/>
        </w:rPr>
        <w:t>4</w:t>
      </w:r>
      <w:r w:rsidRPr="00C479D9">
        <w:rPr>
          <w:rFonts w:ascii="Times New Roman" w:eastAsia="宋体" w:hAnsi="Times New Roman"/>
          <w:color w:val="auto"/>
        </w:rPr>
        <w:t>日</w:t>
      </w:r>
      <w:r>
        <w:rPr>
          <w:rFonts w:ascii="Times New Roman" w:eastAsia="宋体" w:hAnsi="Times New Roman" w:cs="Times New Roman"/>
          <w:color w:val="auto"/>
        </w:rPr>
        <w:t>，每日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17:00</w:t>
      </w:r>
      <w:r>
        <w:rPr>
          <w:rFonts w:ascii="Times New Roman" w:eastAsia="宋体" w:hAnsi="Times New Roman" w:cs="Times New Roman"/>
          <w:color w:val="auto"/>
        </w:rPr>
        <w:t>（北京时间，法定节假日除外）。</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（二）获取竞争性谈判文件的方式：</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使用天津市电子认证中心发出的</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）登录天津市政府采购中心网（网址：</w:t>
      </w:r>
      <w:r>
        <w:rPr>
          <w:rFonts w:ascii="Times New Roman" w:eastAsia="宋体" w:hAnsi="Times New Roman" w:cs="Times New Roman" w:hint="eastAsia"/>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color w:val="auto"/>
        </w:rPr>
        <w:t>下载竞争性谈判文件。</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三</w:t>
      </w:r>
      <w:r>
        <w:rPr>
          <w:rFonts w:ascii="Times New Roman" w:eastAsia="宋体" w:hAnsi="Times New Roman" w:cs="Times New Roman"/>
          <w:color w:val="auto"/>
        </w:rPr>
        <w:t>）</w:t>
      </w:r>
      <w:r>
        <w:rPr>
          <w:rFonts w:ascii="Times New Roman" w:eastAsia="宋体" w:hAnsi="Times New Roman" w:cs="Times New Roman" w:hint="eastAsia"/>
          <w:color w:val="auto"/>
        </w:rPr>
        <w:t>本项目不组织</w:t>
      </w:r>
      <w:r>
        <w:rPr>
          <w:rFonts w:ascii="Times New Roman" w:eastAsia="宋体" w:hAnsi="Times New Roman" w:cs="Times New Roman"/>
          <w:color w:val="auto"/>
        </w:rPr>
        <w:t>踏勘现场。</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（四）本项目不组织标前答疑会</w:t>
      </w:r>
      <w:r>
        <w:rPr>
          <w:rFonts w:ascii="Times New Roman" w:eastAsia="宋体" w:hAnsi="Times New Roman" w:cs="Times New Roman"/>
          <w:color w:val="auto"/>
        </w:rPr>
        <w:t>。</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六</w:t>
      </w:r>
      <w:r>
        <w:rPr>
          <w:rFonts w:ascii="Times New Roman" w:eastAsia="宋体" w:hAnsi="Times New Roman" w:cs="Times New Roman"/>
          <w:color w:val="auto"/>
        </w:rPr>
        <w:t>、提交</w:t>
      </w:r>
      <w:r>
        <w:rPr>
          <w:rFonts w:ascii="Times New Roman" w:eastAsia="宋体" w:hAnsi="Times New Roman" w:cs="Times New Roman" w:hint="eastAsia"/>
          <w:color w:val="auto"/>
        </w:rPr>
        <w:t>纸质</w:t>
      </w:r>
      <w:r>
        <w:rPr>
          <w:rFonts w:ascii="Times New Roman" w:eastAsia="宋体" w:hAnsi="Times New Roman" w:cs="Times New Roman"/>
          <w:color w:val="auto"/>
        </w:rPr>
        <w:t>响应</w:t>
      </w:r>
      <w:r>
        <w:rPr>
          <w:rFonts w:ascii="Times New Roman" w:eastAsia="宋体" w:hAnsi="Times New Roman" w:cs="Times New Roman" w:hint="eastAsia"/>
          <w:color w:val="auto"/>
        </w:rPr>
        <w:t>文件</w:t>
      </w:r>
      <w:r>
        <w:rPr>
          <w:rFonts w:ascii="Times New Roman" w:eastAsia="宋体" w:hAnsi="Times New Roman" w:cs="Times New Roman"/>
          <w:color w:val="auto"/>
        </w:rPr>
        <w:t>时间及地点</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（一）提交</w:t>
      </w:r>
      <w:r>
        <w:rPr>
          <w:rFonts w:ascii="Times New Roman" w:eastAsia="宋体" w:hAnsi="Times New Roman" w:cs="Times New Roman" w:hint="eastAsia"/>
          <w:color w:val="auto"/>
        </w:rPr>
        <w:t>纸质</w:t>
      </w:r>
      <w:r>
        <w:rPr>
          <w:rFonts w:ascii="Times New Roman" w:eastAsia="宋体" w:hAnsi="Times New Roman" w:cs="Times New Roman"/>
          <w:color w:val="auto"/>
        </w:rPr>
        <w:t>响应文件及签到时间：</w:t>
      </w:r>
      <w:r w:rsidRPr="00C479D9">
        <w:rPr>
          <w:rFonts w:ascii="Times New Roman" w:eastAsia="宋体" w:hAnsi="Times New Roman" w:cs="Times New Roman"/>
          <w:color w:val="auto"/>
        </w:rPr>
        <w:t>2026</w:t>
      </w:r>
      <w:r w:rsidRPr="00C479D9">
        <w:rPr>
          <w:rFonts w:ascii="Times New Roman" w:eastAsia="宋体" w:hAnsi="Times New Roman" w:cs="Times New Roman"/>
          <w:color w:val="auto"/>
        </w:rPr>
        <w:t>年</w:t>
      </w:r>
      <w:r w:rsidRPr="00C479D9">
        <w:rPr>
          <w:rFonts w:ascii="Times New Roman" w:eastAsia="宋体" w:hAnsi="Times New Roman" w:cs="Times New Roman" w:hint="eastAsia"/>
          <w:color w:val="auto"/>
        </w:rPr>
        <w:t>3</w:t>
      </w:r>
      <w:r w:rsidRPr="00C479D9">
        <w:rPr>
          <w:rFonts w:ascii="Times New Roman" w:eastAsia="宋体" w:hAnsi="Times New Roman" w:cs="Times New Roman"/>
          <w:color w:val="auto"/>
        </w:rPr>
        <w:t>月</w:t>
      </w:r>
      <w:r w:rsidRPr="00C479D9">
        <w:rPr>
          <w:rFonts w:ascii="Times New Roman" w:eastAsia="宋体" w:hAnsi="Times New Roman" w:cs="Times New Roman" w:hint="eastAsia"/>
          <w:color w:val="auto"/>
        </w:rPr>
        <w:t>5</w:t>
      </w:r>
      <w:r w:rsidRPr="00C479D9">
        <w:rPr>
          <w:rFonts w:ascii="Times New Roman" w:eastAsia="宋体" w:hAnsi="Times New Roman" w:cs="Times New Roman"/>
          <w:color w:val="auto"/>
        </w:rPr>
        <w:t>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9:30</w:t>
      </w:r>
      <w:r>
        <w:rPr>
          <w:rFonts w:ascii="Times New Roman" w:eastAsia="宋体" w:hAnsi="Times New Roman" w:cs="Times New Roman"/>
          <w:color w:val="auto"/>
        </w:rPr>
        <w:t>。</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（二）提交</w:t>
      </w:r>
      <w:r>
        <w:rPr>
          <w:rFonts w:ascii="Times New Roman" w:eastAsia="宋体" w:hAnsi="Times New Roman" w:cs="Times New Roman" w:hint="eastAsia"/>
          <w:color w:val="auto"/>
        </w:rPr>
        <w:t>纸质</w:t>
      </w:r>
      <w:r>
        <w:rPr>
          <w:rFonts w:ascii="Times New Roman" w:eastAsia="宋体" w:hAnsi="Times New Roman" w:cs="Times New Roman"/>
          <w:color w:val="auto"/>
        </w:rPr>
        <w:t>响应文件及签到地点：天津市河东区红星路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在规定时间递交纸质响应文件，方被确认为有效投标。</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（四）</w:t>
      </w:r>
      <w:r>
        <w:rPr>
          <w:rFonts w:ascii="Times New Roman" w:eastAsia="宋体" w:hAnsi="Times New Roman" w:cs="Times New Roman" w:hint="eastAsia"/>
          <w:color w:val="auto"/>
        </w:rPr>
        <w:t>谈判</w:t>
      </w:r>
      <w:r>
        <w:rPr>
          <w:rFonts w:ascii="Times New Roman" w:eastAsia="宋体" w:hAnsi="Times New Roman" w:cs="Times New Roman"/>
          <w:color w:val="auto"/>
        </w:rPr>
        <w:t>地点：天津市河东区红星路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w:t>
      </w:r>
      <w:r>
        <w:rPr>
          <w:rFonts w:ascii="Times New Roman" w:eastAsia="宋体" w:hAnsi="Times New Roman" w:cs="Times New Roman" w:hint="eastAsia"/>
          <w:color w:val="auto"/>
        </w:rPr>
        <w:t>二楼</w:t>
      </w:r>
      <w:r>
        <w:rPr>
          <w:rFonts w:ascii="Times New Roman" w:eastAsia="宋体" w:hAnsi="Times New Roman" w:cs="Times New Roman"/>
          <w:color w:val="auto"/>
        </w:rPr>
        <w:t>。</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、采购代理机构名称、地址</w:t>
      </w:r>
      <w:r>
        <w:rPr>
          <w:rFonts w:ascii="Times New Roman" w:eastAsia="宋体" w:hAnsi="Times New Roman" w:cs="Times New Roman" w:hint="eastAsia"/>
          <w:color w:val="auto"/>
        </w:rPr>
        <w:t>、</w:t>
      </w:r>
      <w:r>
        <w:rPr>
          <w:rFonts w:ascii="Times New Roman" w:eastAsia="宋体" w:hAnsi="Times New Roman" w:cs="Times New Roman"/>
          <w:color w:val="auto"/>
        </w:rPr>
        <w:t>联系人及联系方式</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Pr>
          <w:rFonts w:ascii="Times New Roman" w:eastAsia="宋体" w:hAnsi="Times New Roman" w:cs="Times New Roman" w:hint="eastAsia"/>
          <w:color w:val="auto"/>
        </w:rPr>
        <w:t>张娜</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郭晓刚</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r>
        <w:rPr>
          <w:rFonts w:ascii="Times New Roman" w:eastAsia="宋体" w:hAnsi="Times New Roman" w:cs="Times New Roman"/>
          <w:color w:val="auto"/>
        </w:rPr>
        <w:t>022-24538176</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供应商注册咨询：</w:t>
      </w:r>
      <w:r>
        <w:rPr>
          <w:rFonts w:ascii="Times New Roman" w:eastAsia="宋体" w:hAnsi="Times New Roman" w:cs="Times New Roman" w:hint="eastAsia"/>
          <w:color w:val="auto"/>
        </w:rPr>
        <w:t>022-24538167</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采购文件咨询：</w:t>
      </w:r>
      <w:r>
        <w:rPr>
          <w:rFonts w:ascii="Times New Roman" w:eastAsia="宋体" w:hAnsi="Times New Roman" w:cs="Times New Roman" w:hint="eastAsia"/>
          <w:color w:val="auto"/>
        </w:rPr>
        <w:t>022-24538176</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、采购人的名称、地址和联系方式</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天津市职工宣传教育文化中心</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 xml:space="preserve"> </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天津市南开区水上北道津龙公寓一号</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 xml:space="preserve"> </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孟卿</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color w:val="auto"/>
        </w:rPr>
        <w:t xml:space="preserve">83510227  </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十、质疑方式</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（一）供应商认为采购文件、采购过程和采购结果使自己的权益受到损害的，可以在知道或者应知其权益受到损害之日起七个工作日内，按照本项目采购文件第三部分《供应商须知》“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联系部门：天津市职工宣传教育文化中心</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联系地址：天津市南开区水上北道津龙公寓一号</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人：孟卿</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color w:val="auto"/>
        </w:rPr>
        <w:t>83510227</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（二）供应商对质疑答复不满意的，或者采购人、天津市政府采购中心未在规定期限内作出答复的，供应商可以在质疑答复期满后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个工作日内，向采购人同级财政部门提出投诉，逾期不予受理。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本项目按以下比例向成交供应商收取招标代理服务费：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FA3D71">
        <w:trPr>
          <w:trHeight w:val="440"/>
          <w:tblHeader/>
          <w:jc w:val="center"/>
        </w:trPr>
        <w:tc>
          <w:tcPr>
            <w:tcW w:w="3656" w:type="dxa"/>
            <w:vAlign w:val="center"/>
          </w:tcPr>
          <w:p w:rsidR="00FA3D71" w:rsidRDefault="006620E4">
            <w:pPr>
              <w:tabs>
                <w:tab w:val="left" w:pos="750"/>
                <w:tab w:val="left" w:pos="840"/>
              </w:tabs>
              <w:adjustRightInd w:val="0"/>
              <w:snapToGrid w:val="0"/>
              <w:jc w:val="center"/>
              <w:rPr>
                <w:sz w:val="24"/>
              </w:rPr>
            </w:pPr>
            <w:r>
              <w:rPr>
                <w:sz w:val="24"/>
              </w:rPr>
              <w:t>成交金额（万元）</w:t>
            </w:r>
          </w:p>
        </w:tc>
        <w:tc>
          <w:tcPr>
            <w:tcW w:w="3657" w:type="dxa"/>
            <w:vAlign w:val="center"/>
          </w:tcPr>
          <w:p w:rsidR="00FA3D71" w:rsidRDefault="006620E4">
            <w:pPr>
              <w:tabs>
                <w:tab w:val="left" w:pos="750"/>
                <w:tab w:val="left" w:pos="840"/>
              </w:tabs>
              <w:adjustRightInd w:val="0"/>
              <w:snapToGrid w:val="0"/>
              <w:jc w:val="center"/>
              <w:rPr>
                <w:sz w:val="24"/>
              </w:rPr>
            </w:pPr>
            <w:r>
              <w:rPr>
                <w:sz w:val="24"/>
              </w:rPr>
              <w:t>费率</w:t>
            </w:r>
          </w:p>
        </w:tc>
      </w:tr>
      <w:tr w:rsidR="00FA3D71">
        <w:trPr>
          <w:trHeight w:val="440"/>
          <w:jc w:val="center"/>
        </w:trPr>
        <w:tc>
          <w:tcPr>
            <w:tcW w:w="3656" w:type="dxa"/>
            <w:vAlign w:val="center"/>
          </w:tcPr>
          <w:p w:rsidR="00FA3D71" w:rsidRDefault="006620E4">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FA3D71" w:rsidRDefault="006620E4">
            <w:pPr>
              <w:tabs>
                <w:tab w:val="left" w:pos="750"/>
                <w:tab w:val="left" w:pos="840"/>
              </w:tabs>
              <w:adjustRightInd w:val="0"/>
              <w:snapToGrid w:val="0"/>
              <w:jc w:val="center"/>
              <w:rPr>
                <w:sz w:val="24"/>
              </w:rPr>
            </w:pPr>
            <w:r>
              <w:rPr>
                <w:sz w:val="24"/>
              </w:rPr>
              <w:t>1%</w:t>
            </w:r>
          </w:p>
        </w:tc>
      </w:tr>
      <w:tr w:rsidR="00FA3D71">
        <w:trPr>
          <w:trHeight w:val="440"/>
          <w:jc w:val="center"/>
        </w:trPr>
        <w:tc>
          <w:tcPr>
            <w:tcW w:w="3656" w:type="dxa"/>
            <w:vAlign w:val="center"/>
          </w:tcPr>
          <w:p w:rsidR="00FA3D71" w:rsidRDefault="006620E4">
            <w:pPr>
              <w:tabs>
                <w:tab w:val="left" w:pos="750"/>
                <w:tab w:val="left" w:pos="840"/>
              </w:tabs>
              <w:adjustRightInd w:val="0"/>
              <w:snapToGrid w:val="0"/>
              <w:jc w:val="center"/>
              <w:rPr>
                <w:sz w:val="24"/>
              </w:rPr>
            </w:pPr>
            <w:r>
              <w:rPr>
                <w:sz w:val="24"/>
              </w:rPr>
              <w:t>100-500</w:t>
            </w:r>
          </w:p>
        </w:tc>
        <w:tc>
          <w:tcPr>
            <w:tcW w:w="3657" w:type="dxa"/>
            <w:vAlign w:val="center"/>
          </w:tcPr>
          <w:p w:rsidR="00FA3D71" w:rsidRDefault="006620E4">
            <w:pPr>
              <w:tabs>
                <w:tab w:val="left" w:pos="750"/>
                <w:tab w:val="left" w:pos="840"/>
              </w:tabs>
              <w:adjustRightInd w:val="0"/>
              <w:snapToGrid w:val="0"/>
              <w:jc w:val="center"/>
              <w:rPr>
                <w:sz w:val="24"/>
              </w:rPr>
            </w:pPr>
            <w:r>
              <w:rPr>
                <w:sz w:val="24"/>
              </w:rPr>
              <w:t>0.8%</w:t>
            </w:r>
          </w:p>
        </w:tc>
      </w:tr>
      <w:tr w:rsidR="00FA3D71">
        <w:trPr>
          <w:trHeight w:val="440"/>
          <w:jc w:val="center"/>
        </w:trPr>
        <w:tc>
          <w:tcPr>
            <w:tcW w:w="3656" w:type="dxa"/>
            <w:vAlign w:val="center"/>
          </w:tcPr>
          <w:p w:rsidR="00FA3D71" w:rsidRDefault="006620E4">
            <w:pPr>
              <w:tabs>
                <w:tab w:val="left" w:pos="750"/>
                <w:tab w:val="left" w:pos="840"/>
              </w:tabs>
              <w:adjustRightInd w:val="0"/>
              <w:snapToGrid w:val="0"/>
              <w:jc w:val="center"/>
              <w:rPr>
                <w:sz w:val="24"/>
              </w:rPr>
            </w:pPr>
            <w:r>
              <w:rPr>
                <w:sz w:val="24"/>
              </w:rPr>
              <w:t>500-1000</w:t>
            </w:r>
          </w:p>
        </w:tc>
        <w:tc>
          <w:tcPr>
            <w:tcW w:w="3657" w:type="dxa"/>
            <w:vAlign w:val="center"/>
          </w:tcPr>
          <w:p w:rsidR="00FA3D71" w:rsidRDefault="006620E4">
            <w:pPr>
              <w:tabs>
                <w:tab w:val="left" w:pos="750"/>
                <w:tab w:val="left" w:pos="840"/>
              </w:tabs>
              <w:adjustRightInd w:val="0"/>
              <w:snapToGrid w:val="0"/>
              <w:jc w:val="center"/>
              <w:rPr>
                <w:sz w:val="24"/>
              </w:rPr>
            </w:pPr>
            <w:r>
              <w:rPr>
                <w:sz w:val="24"/>
              </w:rPr>
              <w:t>0.45%</w:t>
            </w:r>
          </w:p>
        </w:tc>
      </w:tr>
      <w:tr w:rsidR="00FA3D71">
        <w:trPr>
          <w:trHeight w:val="440"/>
          <w:jc w:val="center"/>
        </w:trPr>
        <w:tc>
          <w:tcPr>
            <w:tcW w:w="3656" w:type="dxa"/>
            <w:vAlign w:val="center"/>
          </w:tcPr>
          <w:p w:rsidR="00FA3D71" w:rsidRDefault="006620E4">
            <w:pPr>
              <w:tabs>
                <w:tab w:val="left" w:pos="750"/>
                <w:tab w:val="left" w:pos="840"/>
              </w:tabs>
              <w:adjustRightInd w:val="0"/>
              <w:snapToGrid w:val="0"/>
              <w:jc w:val="center"/>
              <w:rPr>
                <w:sz w:val="24"/>
              </w:rPr>
            </w:pPr>
            <w:r>
              <w:rPr>
                <w:sz w:val="24"/>
              </w:rPr>
              <w:t>1000-5000</w:t>
            </w:r>
          </w:p>
        </w:tc>
        <w:tc>
          <w:tcPr>
            <w:tcW w:w="3657" w:type="dxa"/>
            <w:vAlign w:val="center"/>
          </w:tcPr>
          <w:p w:rsidR="00FA3D71" w:rsidRDefault="006620E4">
            <w:pPr>
              <w:tabs>
                <w:tab w:val="left" w:pos="750"/>
                <w:tab w:val="left" w:pos="840"/>
              </w:tabs>
              <w:adjustRightInd w:val="0"/>
              <w:snapToGrid w:val="0"/>
              <w:jc w:val="center"/>
              <w:rPr>
                <w:sz w:val="24"/>
              </w:rPr>
            </w:pPr>
            <w:r>
              <w:rPr>
                <w:sz w:val="24"/>
              </w:rPr>
              <w:t>0.25%</w:t>
            </w:r>
          </w:p>
        </w:tc>
      </w:tr>
      <w:tr w:rsidR="00FA3D71">
        <w:trPr>
          <w:trHeight w:val="440"/>
          <w:jc w:val="center"/>
        </w:trPr>
        <w:tc>
          <w:tcPr>
            <w:tcW w:w="3656" w:type="dxa"/>
            <w:vAlign w:val="center"/>
          </w:tcPr>
          <w:p w:rsidR="00FA3D71" w:rsidRDefault="006620E4">
            <w:pPr>
              <w:tabs>
                <w:tab w:val="left" w:pos="750"/>
                <w:tab w:val="left" w:pos="840"/>
              </w:tabs>
              <w:adjustRightInd w:val="0"/>
              <w:snapToGrid w:val="0"/>
              <w:jc w:val="center"/>
              <w:rPr>
                <w:sz w:val="24"/>
              </w:rPr>
            </w:pPr>
            <w:r>
              <w:rPr>
                <w:sz w:val="24"/>
              </w:rPr>
              <w:t>5000-10000</w:t>
            </w:r>
          </w:p>
        </w:tc>
        <w:tc>
          <w:tcPr>
            <w:tcW w:w="3657" w:type="dxa"/>
            <w:vAlign w:val="center"/>
          </w:tcPr>
          <w:p w:rsidR="00FA3D71" w:rsidRDefault="006620E4">
            <w:pPr>
              <w:tabs>
                <w:tab w:val="left" w:pos="750"/>
                <w:tab w:val="left" w:pos="840"/>
              </w:tabs>
              <w:adjustRightInd w:val="0"/>
              <w:snapToGrid w:val="0"/>
              <w:jc w:val="center"/>
              <w:rPr>
                <w:sz w:val="24"/>
              </w:rPr>
            </w:pPr>
            <w:r>
              <w:rPr>
                <w:sz w:val="24"/>
              </w:rPr>
              <w:t>0.1%</w:t>
            </w:r>
          </w:p>
        </w:tc>
      </w:tr>
      <w:tr w:rsidR="00FA3D71">
        <w:trPr>
          <w:trHeight w:val="440"/>
          <w:jc w:val="center"/>
        </w:trPr>
        <w:tc>
          <w:tcPr>
            <w:tcW w:w="3656" w:type="dxa"/>
            <w:vAlign w:val="center"/>
          </w:tcPr>
          <w:p w:rsidR="00FA3D71" w:rsidRDefault="006620E4">
            <w:pPr>
              <w:tabs>
                <w:tab w:val="left" w:pos="750"/>
                <w:tab w:val="left" w:pos="840"/>
              </w:tabs>
              <w:adjustRightInd w:val="0"/>
              <w:snapToGrid w:val="0"/>
              <w:jc w:val="center"/>
              <w:rPr>
                <w:sz w:val="24"/>
              </w:rPr>
            </w:pPr>
            <w:r>
              <w:rPr>
                <w:sz w:val="24"/>
              </w:rPr>
              <w:t>10000-100000</w:t>
            </w:r>
          </w:p>
        </w:tc>
        <w:tc>
          <w:tcPr>
            <w:tcW w:w="3657" w:type="dxa"/>
            <w:vAlign w:val="center"/>
          </w:tcPr>
          <w:p w:rsidR="00FA3D71" w:rsidRDefault="006620E4">
            <w:pPr>
              <w:tabs>
                <w:tab w:val="left" w:pos="750"/>
                <w:tab w:val="left" w:pos="840"/>
              </w:tabs>
              <w:adjustRightInd w:val="0"/>
              <w:snapToGrid w:val="0"/>
              <w:jc w:val="center"/>
              <w:rPr>
                <w:sz w:val="24"/>
              </w:rPr>
            </w:pPr>
            <w:r>
              <w:rPr>
                <w:sz w:val="24"/>
              </w:rPr>
              <w:t>0.05%</w:t>
            </w:r>
          </w:p>
        </w:tc>
      </w:tr>
    </w:tbl>
    <w:p w:rsidR="00FA3D71" w:rsidRDefault="006620E4">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服务费按差额定率累进法计算，向下取整，精确到元。例如</w:t>
      </w:r>
      <w:r>
        <w:rPr>
          <w:sz w:val="24"/>
        </w:rPr>
        <w:t>成交</w:t>
      </w:r>
      <w:r>
        <w:rPr>
          <w:sz w:val="24"/>
          <w:lang w:val="zh-CN"/>
        </w:rPr>
        <w:t>金额为</w:t>
      </w:r>
      <w:r>
        <w:rPr>
          <w:sz w:val="24"/>
          <w:lang w:val="zh-CN"/>
        </w:rPr>
        <w:t>6805000</w:t>
      </w:r>
      <w:r>
        <w:rPr>
          <w:sz w:val="24"/>
          <w:lang w:val="zh-CN"/>
        </w:rPr>
        <w:t>元，服务费</w:t>
      </w:r>
      <w:r>
        <w:rPr>
          <w:sz w:val="24"/>
          <w:lang w:val="zh-CN"/>
        </w:rPr>
        <w:t>=1000000×1%+</w:t>
      </w:r>
      <w:r>
        <w:rPr>
          <w:sz w:val="24"/>
          <w:lang w:val="zh-CN"/>
        </w:rPr>
        <w:t>（</w:t>
      </w:r>
      <w:r>
        <w:rPr>
          <w:sz w:val="24"/>
          <w:lang w:val="zh-CN"/>
        </w:rPr>
        <w:t>5000000-1000000</w:t>
      </w:r>
      <w:r>
        <w:rPr>
          <w:sz w:val="24"/>
          <w:lang w:val="zh-CN"/>
        </w:rPr>
        <w:t>）</w:t>
      </w:r>
      <w:r>
        <w:rPr>
          <w:sz w:val="24"/>
          <w:lang w:val="zh-CN"/>
        </w:rPr>
        <w:t>×0.8%+</w:t>
      </w:r>
      <w:r>
        <w:rPr>
          <w:sz w:val="24"/>
          <w:lang w:val="zh-CN"/>
        </w:rPr>
        <w:t>（</w:t>
      </w:r>
      <w:r>
        <w:rPr>
          <w:sz w:val="24"/>
          <w:lang w:val="zh-CN"/>
        </w:rPr>
        <w:t>6805000-5000000</w:t>
      </w:r>
      <w:r>
        <w:rPr>
          <w:sz w:val="24"/>
          <w:lang w:val="zh-CN"/>
        </w:rPr>
        <w:t>）</w:t>
      </w:r>
      <w:r>
        <w:rPr>
          <w:sz w:val="24"/>
          <w:lang w:val="zh-CN"/>
        </w:rPr>
        <w:t>×0.45%=50122.5</w:t>
      </w:r>
      <w:r>
        <w:rPr>
          <w:sz w:val="24"/>
          <w:lang w:val="zh-CN"/>
        </w:rPr>
        <w:t>元，服务费缴纳</w:t>
      </w:r>
      <w:r>
        <w:rPr>
          <w:sz w:val="24"/>
          <w:lang w:val="zh-CN"/>
        </w:rPr>
        <w:t>50122</w:t>
      </w:r>
      <w:r>
        <w:rPr>
          <w:sz w:val="24"/>
          <w:lang w:val="zh-CN"/>
        </w:rPr>
        <w:t>元。其中成交金额以《成交通知书》为准。</w:t>
      </w:r>
    </w:p>
    <w:p w:rsidR="00FA3D71" w:rsidRDefault="006620E4">
      <w:pPr>
        <w:tabs>
          <w:tab w:val="left" w:pos="700"/>
        </w:tabs>
        <w:autoSpaceDE w:val="0"/>
        <w:autoSpaceDN w:val="0"/>
        <w:adjustRightInd w:val="0"/>
        <w:spacing w:line="360" w:lineRule="auto"/>
        <w:ind w:firstLineChars="200" w:firstLine="480"/>
        <w:rPr>
          <w:sz w:val="24"/>
          <w:szCs w:val="24"/>
          <w:lang w:val="zh-CN"/>
        </w:rPr>
      </w:pPr>
      <w:r>
        <w:rPr>
          <w:sz w:val="24"/>
          <w:szCs w:val="24"/>
        </w:rPr>
        <w:t>成交供应商应于成交公告发布之日起</w:t>
      </w:r>
      <w:r>
        <w:rPr>
          <w:sz w:val="24"/>
          <w:szCs w:val="24"/>
        </w:rPr>
        <w:t>5</w:t>
      </w:r>
      <w:r>
        <w:rPr>
          <w:sz w:val="24"/>
          <w:szCs w:val="24"/>
        </w:rPr>
        <w:t>个工作日内缴纳</w:t>
      </w:r>
      <w:r>
        <w:rPr>
          <w:sz w:val="24"/>
          <w:szCs w:val="24"/>
          <w:lang w:val="zh-CN"/>
        </w:rPr>
        <w:t>招标代理服务费，缴费单位名称须与投标单位名称一致，缴费时请注明项目编号及成交包号。</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名</w:t>
      </w:r>
      <w:r>
        <w:rPr>
          <w:rFonts w:ascii="Times New Roman" w:eastAsia="宋体" w:hAnsi="Times New Roman" w:cs="Times New Roman"/>
          <w:color w:val="auto"/>
        </w:rPr>
        <w:t xml:space="preserve">        </w:t>
      </w:r>
      <w:r>
        <w:rPr>
          <w:rFonts w:ascii="Times New Roman" w:eastAsia="宋体" w:hAnsi="Times New Roman" w:cs="Times New Roman"/>
          <w:color w:val="auto"/>
        </w:rPr>
        <w:t>称：天津市公共资源交易中心</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开户行及账号：中国建设银行股份有限公司天津明华支行</w:t>
      </w:r>
      <w:r>
        <w:rPr>
          <w:rFonts w:ascii="Times New Roman" w:eastAsia="宋体" w:hAnsi="Times New Roman" w:cs="Times New Roman"/>
          <w:color w:val="auto"/>
        </w:rPr>
        <w:t xml:space="preserve"> </w:t>
      </w:r>
    </w:p>
    <w:p w:rsidR="00FA3D71" w:rsidRDefault="006620E4" w:rsidP="00C479D9">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银行联行号：</w:t>
      </w:r>
      <w:r>
        <w:rPr>
          <w:rFonts w:ascii="Times New Roman" w:eastAsia="宋体" w:hAnsi="Times New Roman" w:cs="Times New Roman"/>
          <w:color w:val="auto"/>
        </w:rPr>
        <w:t>105110039436</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纳税人识别号：</w:t>
      </w:r>
      <w:r>
        <w:rPr>
          <w:rFonts w:ascii="Times New Roman" w:eastAsia="宋体" w:hAnsi="Times New Roman" w:cs="Times New Roman"/>
          <w:color w:val="auto"/>
        </w:rPr>
        <w:t>1212 0000 MB1E 44809C</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缴费及申请开票系统：</w:t>
      </w:r>
      <w:r>
        <w:rPr>
          <w:rFonts w:ascii="Times New Roman" w:eastAsia="宋体" w:hAnsi="Times New Roman" w:cs="Times New Roman" w:hint="eastAsia"/>
          <w:color w:val="auto"/>
        </w:rPr>
        <w:t>http://pay.tjggzy.cn/</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缴费及开票咨询电话：</w:t>
      </w:r>
      <w:r>
        <w:rPr>
          <w:rFonts w:ascii="Times New Roman" w:eastAsia="宋体" w:hAnsi="Times New Roman" w:cs="Times New Roman"/>
          <w:color w:val="auto"/>
        </w:rPr>
        <w:t>022-24532012</w:t>
      </w:r>
    </w:p>
    <w:p w:rsidR="00FA3D71" w:rsidRDefault="00FA3D71">
      <w:pPr>
        <w:pStyle w:val="Default"/>
        <w:spacing w:line="360" w:lineRule="auto"/>
        <w:ind w:firstLineChars="200" w:firstLine="480"/>
        <w:jc w:val="both"/>
        <w:rPr>
          <w:rFonts w:ascii="Times New Roman" w:eastAsia="宋体" w:hAnsi="Times New Roman" w:cs="Times New Roman"/>
          <w:color w:val="auto"/>
          <w:kern w:val="2"/>
        </w:rPr>
      </w:pPr>
    </w:p>
    <w:p w:rsidR="00FA3D71" w:rsidRDefault="00FA3D71">
      <w:pPr>
        <w:pStyle w:val="Default"/>
        <w:spacing w:line="360" w:lineRule="auto"/>
        <w:ind w:firstLineChars="200" w:firstLine="480"/>
        <w:jc w:val="both"/>
        <w:rPr>
          <w:rFonts w:ascii="Times New Roman" w:eastAsia="宋体" w:hAnsi="Times New Roman" w:cs="Times New Roman"/>
          <w:color w:val="auto"/>
          <w:kern w:val="2"/>
        </w:rPr>
      </w:pPr>
    </w:p>
    <w:p w:rsidR="00FA3D71" w:rsidRDefault="00FA3D71">
      <w:pPr>
        <w:pStyle w:val="Default"/>
        <w:spacing w:line="360" w:lineRule="auto"/>
        <w:ind w:firstLineChars="200" w:firstLine="480"/>
        <w:jc w:val="both"/>
        <w:rPr>
          <w:rFonts w:ascii="Times New Roman" w:eastAsia="宋体" w:hAnsi="Times New Roman" w:cs="Times New Roman"/>
          <w:color w:val="auto"/>
          <w:kern w:val="2"/>
        </w:rPr>
      </w:pPr>
    </w:p>
    <w:p w:rsidR="00FA3D71" w:rsidRDefault="006620E4">
      <w:pPr>
        <w:pStyle w:val="Default"/>
        <w:spacing w:line="360" w:lineRule="auto"/>
        <w:ind w:firstLineChars="2200" w:firstLine="5280"/>
        <w:rPr>
          <w:rFonts w:ascii="Times New Roman" w:eastAsia="宋体" w:hAnsi="Times New Roman" w:cs="Times New Roman"/>
          <w:color w:val="auto"/>
          <w:kern w:val="2"/>
        </w:rPr>
      </w:pPr>
      <w:r>
        <w:rPr>
          <w:rFonts w:ascii="Times New Roman" w:eastAsia="宋体" w:hAnsi="Times New Roman" w:cs="Times New Roman"/>
          <w:color w:val="auto"/>
          <w:kern w:val="2"/>
        </w:rPr>
        <w:t>2026</w:t>
      </w:r>
      <w:r>
        <w:rPr>
          <w:rFonts w:ascii="Times New Roman" w:eastAsia="宋体" w:hAnsi="Times New Roman" w:cs="Times New Roman"/>
          <w:color w:val="auto"/>
          <w:kern w:val="2"/>
        </w:rPr>
        <w:t>年</w:t>
      </w:r>
      <w:r>
        <w:rPr>
          <w:rFonts w:ascii="Times New Roman" w:eastAsia="宋体" w:hAnsi="Times New Roman" w:cs="Times New Roman" w:hint="eastAsia"/>
          <w:color w:val="auto"/>
          <w:kern w:val="2"/>
        </w:rPr>
        <w:t>2</w:t>
      </w:r>
      <w:r>
        <w:rPr>
          <w:rFonts w:ascii="Times New Roman" w:eastAsia="宋体" w:hAnsi="Times New Roman" w:cs="Times New Roman"/>
          <w:color w:val="auto"/>
          <w:kern w:val="2"/>
        </w:rPr>
        <w:t>月</w:t>
      </w:r>
      <w:r>
        <w:rPr>
          <w:rFonts w:ascii="Times New Roman" w:eastAsia="宋体" w:hAnsi="Times New Roman" w:cs="Times New Roman" w:hint="eastAsia"/>
          <w:color w:val="auto"/>
          <w:kern w:val="2"/>
        </w:rPr>
        <w:t>28</w:t>
      </w:r>
      <w:r>
        <w:rPr>
          <w:rFonts w:ascii="Times New Roman" w:eastAsia="宋体" w:hAnsi="Times New Roman" w:cs="Times New Roman"/>
          <w:color w:val="auto"/>
          <w:kern w:val="2"/>
        </w:rPr>
        <w:t>日</w:t>
      </w:r>
    </w:p>
    <w:p w:rsidR="00FA3D71" w:rsidRDefault="006620E4">
      <w:pPr>
        <w:widowControl/>
        <w:jc w:val="left"/>
        <w:rPr>
          <w:sz w:val="24"/>
          <w:szCs w:val="24"/>
        </w:rPr>
      </w:pPr>
      <w:r>
        <w:br w:type="page"/>
      </w:r>
    </w:p>
    <w:p w:rsidR="00FA3D71" w:rsidRDefault="006620E4">
      <w:pPr>
        <w:tabs>
          <w:tab w:val="left" w:pos="1260"/>
          <w:tab w:val="center" w:pos="4156"/>
        </w:tabs>
        <w:spacing w:line="360" w:lineRule="auto"/>
        <w:jc w:val="center"/>
        <w:outlineLvl w:val="0"/>
        <w:rPr>
          <w:b/>
          <w:color w:val="000000"/>
          <w:sz w:val="24"/>
          <w:szCs w:val="24"/>
        </w:rPr>
      </w:pPr>
      <w:r>
        <w:rPr>
          <w:b/>
          <w:color w:val="000000"/>
          <w:sz w:val="24"/>
          <w:szCs w:val="24"/>
        </w:rPr>
        <w:t>第二部分</w:t>
      </w:r>
      <w:r>
        <w:rPr>
          <w:b/>
          <w:color w:val="000000"/>
          <w:sz w:val="24"/>
          <w:szCs w:val="24"/>
        </w:rPr>
        <w:t xml:space="preserve">  </w:t>
      </w:r>
      <w:r>
        <w:rPr>
          <w:b/>
          <w:color w:val="000000"/>
          <w:sz w:val="24"/>
          <w:szCs w:val="24"/>
        </w:rPr>
        <w:t>谈判项目要求</w:t>
      </w:r>
    </w:p>
    <w:p w:rsidR="00FA3D71" w:rsidRDefault="006620E4">
      <w:pPr>
        <w:tabs>
          <w:tab w:val="left" w:pos="210"/>
        </w:tabs>
        <w:autoSpaceDE w:val="0"/>
        <w:autoSpaceDN w:val="0"/>
        <w:adjustRightInd w:val="0"/>
        <w:spacing w:line="360" w:lineRule="auto"/>
        <w:ind w:firstLineChars="200" w:firstLine="480"/>
        <w:outlineLvl w:val="0"/>
        <w:rPr>
          <w:color w:val="000000"/>
          <w:sz w:val="24"/>
          <w:szCs w:val="24"/>
        </w:rPr>
      </w:pPr>
      <w:r>
        <w:rPr>
          <w:color w:val="000000"/>
          <w:sz w:val="24"/>
          <w:szCs w:val="24"/>
        </w:rPr>
        <w:t>一、商务要求</w:t>
      </w:r>
    </w:p>
    <w:p w:rsidR="00FA3D71" w:rsidRDefault="006620E4">
      <w:pPr>
        <w:autoSpaceDE w:val="0"/>
        <w:autoSpaceDN w:val="0"/>
        <w:adjustRightInd w:val="0"/>
        <w:spacing w:line="360" w:lineRule="auto"/>
        <w:ind w:firstLineChars="200" w:firstLine="480"/>
        <w:rPr>
          <w:color w:val="000000"/>
          <w:sz w:val="24"/>
        </w:rPr>
      </w:pPr>
      <w:r>
        <w:rPr>
          <w:rFonts w:eastAsia="......."/>
          <w:color w:val="000000"/>
          <w:kern w:val="0"/>
          <w:sz w:val="24"/>
          <w:szCs w:val="24"/>
        </w:rPr>
        <w:t>（一）</w:t>
      </w:r>
      <w:r>
        <w:rPr>
          <w:color w:val="000000"/>
          <w:sz w:val="24"/>
        </w:rPr>
        <w:t>报价要求</w:t>
      </w:r>
    </w:p>
    <w:p w:rsidR="00FA3D71" w:rsidRDefault="006620E4">
      <w:pPr>
        <w:autoSpaceDE w:val="0"/>
        <w:autoSpaceDN w:val="0"/>
        <w:adjustRightInd w:val="0"/>
        <w:spacing w:line="360" w:lineRule="auto"/>
        <w:ind w:firstLineChars="200" w:firstLine="480"/>
        <w:rPr>
          <w:color w:val="000000"/>
          <w:sz w:val="24"/>
        </w:rPr>
      </w:pPr>
      <w:r>
        <w:rPr>
          <w:color w:val="000000"/>
          <w:sz w:val="24"/>
        </w:rPr>
        <w:t xml:space="preserve">1. </w:t>
      </w:r>
      <w:r>
        <w:rPr>
          <w:color w:val="000000"/>
          <w:sz w:val="24"/>
        </w:rPr>
        <w:t>投标报价以人民币填列。</w:t>
      </w:r>
    </w:p>
    <w:p w:rsidR="00FA3D71" w:rsidRDefault="006620E4">
      <w:pPr>
        <w:autoSpaceDE w:val="0"/>
        <w:autoSpaceDN w:val="0"/>
        <w:adjustRightInd w:val="0"/>
        <w:spacing w:line="360" w:lineRule="auto"/>
        <w:ind w:firstLineChars="200" w:firstLine="480"/>
        <w:rPr>
          <w:sz w:val="24"/>
        </w:rPr>
      </w:pPr>
      <w:r>
        <w:rPr>
          <w:sz w:val="24"/>
        </w:rPr>
        <w:t xml:space="preserve">2. </w:t>
      </w:r>
      <w:r>
        <w:rPr>
          <w:sz w:val="24"/>
        </w:rPr>
        <w:t>投标人的报价应包括：</w:t>
      </w:r>
      <w:r>
        <w:rPr>
          <w:rFonts w:hint="eastAsia"/>
          <w:sz w:val="24"/>
        </w:rPr>
        <w:t>人员费用、纸张费用、印刷费用、油墨费用、运输费用、包装费用、管理费及税金等为完成招标文件规定全部任务所需的一切应有费用。</w:t>
      </w:r>
      <w:r>
        <w:rPr>
          <w:sz w:val="24"/>
        </w:rPr>
        <w:t xml:space="preserve"> </w:t>
      </w:r>
    </w:p>
    <w:p w:rsidR="00FA3D71" w:rsidRDefault="006620E4">
      <w:pPr>
        <w:spacing w:line="360" w:lineRule="auto"/>
        <w:ind w:firstLineChars="200" w:firstLine="480"/>
        <w:rPr>
          <w:color w:val="000000"/>
          <w:sz w:val="24"/>
        </w:rPr>
      </w:pPr>
      <w:r>
        <w:rPr>
          <w:color w:val="000000"/>
          <w:sz w:val="24"/>
        </w:rPr>
        <w:t xml:space="preserve">3. </w:t>
      </w:r>
      <w:r>
        <w:rPr>
          <w:color w:val="000000"/>
          <w:sz w:val="24"/>
        </w:rPr>
        <w:t>验收相关费用由投标人负责。</w:t>
      </w:r>
    </w:p>
    <w:p w:rsidR="00FA3D71" w:rsidRDefault="006620E4">
      <w:pPr>
        <w:spacing w:line="360" w:lineRule="auto"/>
        <w:ind w:firstLineChars="200" w:firstLine="480"/>
        <w:rPr>
          <w:sz w:val="24"/>
          <w:szCs w:val="24"/>
        </w:rPr>
      </w:pPr>
      <w:r>
        <w:rPr>
          <w:sz w:val="24"/>
          <w:szCs w:val="24"/>
        </w:rPr>
        <w:t>（二）时间、地点要求</w:t>
      </w:r>
    </w:p>
    <w:p w:rsidR="00FA3D71" w:rsidRDefault="006620E4">
      <w:pPr>
        <w:spacing w:line="360" w:lineRule="auto"/>
        <w:ind w:firstLineChars="200" w:firstLine="480"/>
        <w:rPr>
          <w:sz w:val="24"/>
        </w:rPr>
      </w:pPr>
      <w:r>
        <w:rPr>
          <w:sz w:val="24"/>
          <w:szCs w:val="24"/>
        </w:rPr>
        <w:t>1.</w:t>
      </w:r>
      <w:r>
        <w:rPr>
          <w:sz w:val="24"/>
          <w:szCs w:val="24"/>
        </w:rPr>
        <w:t>时间要求：</w:t>
      </w:r>
      <w:r>
        <w:rPr>
          <w:rFonts w:hint="eastAsia"/>
          <w:sz w:val="24"/>
          <w:szCs w:val="24"/>
        </w:rPr>
        <w:t>服务期</w:t>
      </w:r>
      <w:r w:rsidRPr="00C479D9">
        <w:rPr>
          <w:rFonts w:hint="eastAsia"/>
          <w:sz w:val="24"/>
          <w:szCs w:val="24"/>
        </w:rPr>
        <w:t>合同签订之日起至</w:t>
      </w:r>
      <w:r w:rsidRPr="00C479D9">
        <w:rPr>
          <w:rFonts w:hint="eastAsia"/>
          <w:sz w:val="24"/>
          <w:szCs w:val="24"/>
        </w:rPr>
        <w:t>2027</w:t>
      </w:r>
      <w:r w:rsidRPr="00C479D9">
        <w:rPr>
          <w:rFonts w:hint="eastAsia"/>
          <w:sz w:val="24"/>
          <w:szCs w:val="24"/>
        </w:rPr>
        <w:t>年</w:t>
      </w:r>
      <w:r w:rsidRPr="00C479D9">
        <w:rPr>
          <w:rFonts w:hint="eastAsia"/>
          <w:sz w:val="24"/>
          <w:szCs w:val="24"/>
        </w:rPr>
        <w:t>12</w:t>
      </w:r>
      <w:r w:rsidRPr="00C479D9">
        <w:rPr>
          <w:rFonts w:hint="eastAsia"/>
          <w:sz w:val="24"/>
          <w:szCs w:val="24"/>
        </w:rPr>
        <w:t>月</w:t>
      </w:r>
      <w:r w:rsidRPr="00C479D9">
        <w:rPr>
          <w:rFonts w:hint="eastAsia"/>
          <w:sz w:val="24"/>
          <w:szCs w:val="24"/>
        </w:rPr>
        <w:t>31</w:t>
      </w:r>
      <w:r w:rsidRPr="00C479D9">
        <w:rPr>
          <w:rFonts w:hint="eastAsia"/>
          <w:sz w:val="24"/>
          <w:szCs w:val="24"/>
        </w:rPr>
        <w:t>日</w:t>
      </w:r>
      <w:r>
        <w:rPr>
          <w:rFonts w:hint="eastAsia"/>
          <w:sz w:val="24"/>
          <w:szCs w:val="24"/>
        </w:rPr>
        <w:t>。服务期内，中标供应商每次收到采购人照排电子版后，</w:t>
      </w:r>
      <w:r>
        <w:rPr>
          <w:rFonts w:hint="eastAsia"/>
          <w:sz w:val="24"/>
          <w:szCs w:val="24"/>
        </w:rPr>
        <w:t>2</w:t>
      </w:r>
      <w:r>
        <w:rPr>
          <w:rFonts w:hint="eastAsia"/>
          <w:sz w:val="24"/>
          <w:szCs w:val="24"/>
        </w:rPr>
        <w:t>小时内完成制版印刷，</w:t>
      </w:r>
      <w:r>
        <w:rPr>
          <w:rFonts w:hint="eastAsia"/>
          <w:sz w:val="24"/>
          <w:szCs w:val="24"/>
        </w:rPr>
        <w:t>1</w:t>
      </w:r>
      <w:r>
        <w:rPr>
          <w:rFonts w:hint="eastAsia"/>
          <w:sz w:val="24"/>
          <w:szCs w:val="24"/>
        </w:rPr>
        <w:t>小时内送达交货地点</w:t>
      </w:r>
      <w:r>
        <w:rPr>
          <w:sz w:val="24"/>
        </w:rPr>
        <w:t>（特殊情况以合同为准）。</w:t>
      </w:r>
    </w:p>
    <w:p w:rsidR="00FA3D71" w:rsidRDefault="006620E4">
      <w:pPr>
        <w:spacing w:line="360" w:lineRule="auto"/>
        <w:ind w:firstLineChars="200" w:firstLine="480"/>
        <w:rPr>
          <w:sz w:val="24"/>
          <w:szCs w:val="24"/>
        </w:rPr>
      </w:pPr>
      <w:r>
        <w:rPr>
          <w:sz w:val="24"/>
          <w:szCs w:val="24"/>
        </w:rPr>
        <w:t xml:space="preserve">2. </w:t>
      </w:r>
      <w:r>
        <w:rPr>
          <w:sz w:val="24"/>
          <w:szCs w:val="24"/>
        </w:rPr>
        <w:t>实施地点：</w:t>
      </w:r>
      <w:r>
        <w:rPr>
          <w:rFonts w:hint="eastAsia"/>
          <w:sz w:val="24"/>
          <w:szCs w:val="24"/>
        </w:rPr>
        <w:t>遍及天津市行政区域内的邮局运输指定地点及采购人指定地点</w:t>
      </w:r>
      <w:r>
        <w:rPr>
          <w:sz w:val="24"/>
        </w:rPr>
        <w:t>（特殊情况以合同为准）。</w:t>
      </w:r>
    </w:p>
    <w:p w:rsidR="00FA3D71" w:rsidRDefault="006620E4">
      <w:pPr>
        <w:autoSpaceDE w:val="0"/>
        <w:autoSpaceDN w:val="0"/>
        <w:adjustRightInd w:val="0"/>
        <w:spacing w:line="360" w:lineRule="auto"/>
        <w:ind w:firstLineChars="200" w:firstLine="480"/>
        <w:rPr>
          <w:sz w:val="24"/>
        </w:rPr>
      </w:pPr>
      <w:r>
        <w:rPr>
          <w:sz w:val="24"/>
        </w:rPr>
        <w:t>（</w:t>
      </w:r>
      <w:r>
        <w:rPr>
          <w:rFonts w:hint="eastAsia"/>
          <w:sz w:val="24"/>
        </w:rPr>
        <w:t>三</w:t>
      </w:r>
      <w:r>
        <w:rPr>
          <w:sz w:val="24"/>
        </w:rPr>
        <w:t>）付款方式</w:t>
      </w:r>
    </w:p>
    <w:p w:rsidR="00FA3D71" w:rsidRDefault="006620E4">
      <w:pPr>
        <w:autoSpaceDE w:val="0"/>
        <w:autoSpaceDN w:val="0"/>
        <w:adjustRightInd w:val="0"/>
        <w:spacing w:line="360" w:lineRule="auto"/>
        <w:ind w:firstLineChars="200" w:firstLine="480"/>
        <w:rPr>
          <w:sz w:val="24"/>
        </w:rPr>
      </w:pPr>
      <w:r>
        <w:rPr>
          <w:rFonts w:hint="eastAsia"/>
          <w:sz w:val="24"/>
        </w:rPr>
        <w:t>按月付款，收到发票后</w:t>
      </w:r>
      <w:r>
        <w:rPr>
          <w:rFonts w:hint="eastAsia"/>
          <w:sz w:val="24"/>
        </w:rPr>
        <w:t>10</w:t>
      </w:r>
      <w:r>
        <w:rPr>
          <w:rFonts w:hint="eastAsia"/>
          <w:sz w:val="24"/>
        </w:rPr>
        <w:t>个工作日内据实支付上月印刷费，电汇到供应商指定账户（特殊情况以合同为准）。</w:t>
      </w:r>
    </w:p>
    <w:p w:rsidR="00FA3D71" w:rsidRDefault="006620E4">
      <w:pPr>
        <w:autoSpaceDE w:val="0"/>
        <w:autoSpaceDN w:val="0"/>
        <w:adjustRightInd w:val="0"/>
        <w:spacing w:line="360" w:lineRule="auto"/>
        <w:ind w:firstLineChars="200" w:firstLine="480"/>
        <w:rPr>
          <w:color w:val="000000"/>
          <w:sz w:val="24"/>
        </w:rPr>
      </w:pPr>
      <w:r>
        <w:rPr>
          <w:color w:val="000000"/>
          <w:sz w:val="24"/>
        </w:rPr>
        <w:t>（</w:t>
      </w:r>
      <w:r>
        <w:rPr>
          <w:rFonts w:hint="eastAsia"/>
          <w:color w:val="000000"/>
          <w:sz w:val="24"/>
        </w:rPr>
        <w:t>四</w:t>
      </w:r>
      <w:r>
        <w:rPr>
          <w:color w:val="000000"/>
          <w:sz w:val="24"/>
        </w:rPr>
        <w:t>）投标保证金和履约保证金</w:t>
      </w:r>
    </w:p>
    <w:p w:rsidR="00FA3D71" w:rsidRDefault="006620E4">
      <w:pPr>
        <w:autoSpaceDE w:val="0"/>
        <w:autoSpaceDN w:val="0"/>
        <w:adjustRightInd w:val="0"/>
        <w:spacing w:line="360" w:lineRule="auto"/>
        <w:ind w:firstLineChars="200" w:firstLine="480"/>
        <w:rPr>
          <w:color w:val="000000"/>
          <w:sz w:val="24"/>
        </w:rPr>
      </w:pPr>
      <w:r>
        <w:rPr>
          <w:rFonts w:hint="eastAsia"/>
          <w:color w:val="000000"/>
          <w:sz w:val="24"/>
        </w:rPr>
        <w:t>本项目不收取投标保证金和履约保证金。</w:t>
      </w:r>
    </w:p>
    <w:p w:rsidR="00FA3D71" w:rsidRDefault="006620E4">
      <w:pPr>
        <w:autoSpaceDE w:val="0"/>
        <w:autoSpaceDN w:val="0"/>
        <w:adjustRightInd w:val="0"/>
        <w:spacing w:line="360" w:lineRule="auto"/>
        <w:ind w:firstLineChars="200" w:firstLine="480"/>
        <w:rPr>
          <w:bCs/>
          <w:color w:val="000000"/>
          <w:sz w:val="24"/>
          <w:szCs w:val="24"/>
        </w:rPr>
      </w:pPr>
      <w:r>
        <w:rPr>
          <w:bCs/>
          <w:color w:val="000000"/>
          <w:sz w:val="24"/>
          <w:szCs w:val="24"/>
        </w:rPr>
        <w:t>二、技术要求</w:t>
      </w:r>
    </w:p>
    <w:p w:rsidR="00FA3D71" w:rsidRDefault="006620E4">
      <w:pPr>
        <w:autoSpaceDE w:val="0"/>
        <w:autoSpaceDN w:val="0"/>
        <w:adjustRightInd w:val="0"/>
        <w:spacing w:line="360" w:lineRule="auto"/>
        <w:ind w:firstLineChars="200" w:firstLine="480"/>
        <w:rPr>
          <w:color w:val="000000"/>
          <w:sz w:val="24"/>
        </w:rPr>
      </w:pPr>
      <w:r>
        <w:rPr>
          <w:color w:val="000000"/>
          <w:sz w:val="24"/>
        </w:rPr>
        <w:t>（一）</w:t>
      </w:r>
      <w:r>
        <w:rPr>
          <w:sz w:val="24"/>
        </w:rPr>
        <w:t>投标人须承诺所提供的服务、人员及设备符合相关国家强制性规定</w:t>
      </w:r>
      <w:r>
        <w:rPr>
          <w:color w:val="000000"/>
          <w:sz w:val="24"/>
        </w:rPr>
        <w:t>。</w:t>
      </w:r>
    </w:p>
    <w:p w:rsidR="00FA3D71" w:rsidRDefault="006620E4">
      <w:pPr>
        <w:autoSpaceDE w:val="0"/>
        <w:autoSpaceDN w:val="0"/>
        <w:adjustRightInd w:val="0"/>
        <w:spacing w:line="360" w:lineRule="auto"/>
        <w:ind w:firstLineChars="200" w:firstLine="480"/>
        <w:rPr>
          <w:color w:val="000000"/>
          <w:sz w:val="24"/>
        </w:rPr>
      </w:pPr>
      <w:r>
        <w:rPr>
          <w:color w:val="000000"/>
          <w:sz w:val="24"/>
        </w:rPr>
        <w:t>（</w:t>
      </w:r>
      <w:r>
        <w:rPr>
          <w:rFonts w:hint="eastAsia"/>
          <w:color w:val="000000"/>
          <w:sz w:val="24"/>
        </w:rPr>
        <w:t>二</w:t>
      </w:r>
      <w:r>
        <w:rPr>
          <w:color w:val="000000"/>
          <w:sz w:val="24"/>
        </w:rPr>
        <w:t>）具体需求详见本部分项目需求书。</w:t>
      </w:r>
    </w:p>
    <w:p w:rsidR="00FA3D71" w:rsidRDefault="006620E4">
      <w:pPr>
        <w:autoSpaceDE w:val="0"/>
        <w:autoSpaceDN w:val="0"/>
        <w:adjustRightInd w:val="0"/>
        <w:spacing w:line="360" w:lineRule="auto"/>
        <w:ind w:firstLineChars="200" w:firstLine="480"/>
        <w:rPr>
          <w:color w:val="000000"/>
          <w:sz w:val="24"/>
        </w:rPr>
      </w:pPr>
      <w:r>
        <w:rPr>
          <w:rFonts w:hint="eastAsia"/>
          <w:color w:val="000000"/>
          <w:sz w:val="24"/>
        </w:rPr>
        <w:t>三、评审方法</w:t>
      </w:r>
    </w:p>
    <w:p w:rsidR="00FA3D71" w:rsidRDefault="006620E4">
      <w:pPr>
        <w:autoSpaceDE w:val="0"/>
        <w:autoSpaceDN w:val="0"/>
        <w:adjustRightInd w:val="0"/>
        <w:spacing w:line="360" w:lineRule="auto"/>
        <w:ind w:firstLineChars="200" w:firstLine="480"/>
        <w:rPr>
          <w:color w:val="000000"/>
          <w:sz w:val="24"/>
        </w:rPr>
      </w:pPr>
      <w:r>
        <w:rPr>
          <w:rFonts w:hint="eastAsia"/>
          <w:color w:val="000000"/>
          <w:sz w:val="24"/>
        </w:rPr>
        <w:t>采用“最低评标价法”的评审方法，即全部满足竞争性谈判文件实质性要求，且符合采购需求、质量和服务相等的前提下，按照最终报价由低到高的顺序提出成交候选人，</w:t>
      </w:r>
      <w:r>
        <w:rPr>
          <w:color w:val="000000"/>
          <w:sz w:val="24"/>
        </w:rPr>
        <w:t>采购人</w:t>
      </w:r>
      <w:r>
        <w:rPr>
          <w:rFonts w:hint="eastAsia"/>
          <w:color w:val="000000"/>
          <w:sz w:val="24"/>
        </w:rPr>
        <w:t>或谈判小组经采购人授权后按成交候选供应商顺序确定成交供应商。</w:t>
      </w:r>
    </w:p>
    <w:p w:rsidR="00FA3D71" w:rsidRDefault="00FA3D71">
      <w:pPr>
        <w:autoSpaceDE w:val="0"/>
        <w:autoSpaceDN w:val="0"/>
        <w:adjustRightInd w:val="0"/>
        <w:spacing w:line="360" w:lineRule="auto"/>
        <w:ind w:firstLineChars="200" w:firstLine="480"/>
        <w:rPr>
          <w:color w:val="000000"/>
          <w:sz w:val="24"/>
        </w:rPr>
      </w:pPr>
    </w:p>
    <w:p w:rsidR="00FA3D71" w:rsidRDefault="006620E4">
      <w:pPr>
        <w:spacing w:line="360" w:lineRule="auto"/>
        <w:jc w:val="center"/>
        <w:rPr>
          <w:color w:val="000000"/>
          <w:sz w:val="24"/>
          <w:szCs w:val="24"/>
        </w:rPr>
      </w:pPr>
      <w:r>
        <w:rPr>
          <w:color w:val="000000"/>
          <w:sz w:val="24"/>
          <w:szCs w:val="24"/>
        </w:rPr>
        <w:br w:type="page"/>
      </w:r>
      <w:r>
        <w:rPr>
          <w:color w:val="000000"/>
          <w:sz w:val="24"/>
          <w:szCs w:val="24"/>
        </w:rPr>
        <w:t>项目需求书</w:t>
      </w:r>
    </w:p>
    <w:p w:rsidR="00FA3D71" w:rsidRDefault="006620E4">
      <w:pPr>
        <w:autoSpaceDE w:val="0"/>
        <w:autoSpaceDN w:val="0"/>
        <w:adjustRightInd w:val="0"/>
        <w:spacing w:line="360" w:lineRule="auto"/>
        <w:ind w:firstLineChars="200" w:firstLine="480"/>
        <w:rPr>
          <w:color w:val="000000"/>
          <w:sz w:val="24"/>
        </w:rPr>
      </w:pPr>
      <w:r>
        <w:rPr>
          <w:rFonts w:hint="eastAsia"/>
          <w:color w:val="000000"/>
          <w:sz w:val="24"/>
        </w:rPr>
        <w:t>一、具体要求</w:t>
      </w:r>
    </w:p>
    <w:p w:rsidR="00FA3D71" w:rsidRDefault="006620E4">
      <w:pPr>
        <w:autoSpaceDE w:val="0"/>
        <w:autoSpaceDN w:val="0"/>
        <w:adjustRightInd w:val="0"/>
        <w:spacing w:line="360" w:lineRule="auto"/>
        <w:ind w:firstLineChars="200" w:firstLine="480"/>
        <w:rPr>
          <w:color w:val="000000"/>
          <w:sz w:val="24"/>
        </w:rPr>
      </w:pPr>
      <w:r>
        <w:rPr>
          <w:rFonts w:hint="eastAsia"/>
          <w:color w:val="000000"/>
          <w:sz w:val="24"/>
        </w:rPr>
        <w:t>1.</w:t>
      </w:r>
      <w:r>
        <w:rPr>
          <w:rFonts w:hint="eastAsia"/>
          <w:color w:val="000000"/>
          <w:sz w:val="24"/>
        </w:rPr>
        <w:t>印刷规格要求：对开</w:t>
      </w:r>
      <w:r>
        <w:rPr>
          <w:rFonts w:hint="eastAsia"/>
          <w:color w:val="000000"/>
          <w:sz w:val="24"/>
        </w:rPr>
        <w:t>4</w:t>
      </w:r>
      <w:r>
        <w:rPr>
          <w:rFonts w:hint="eastAsia"/>
          <w:color w:val="000000"/>
          <w:sz w:val="24"/>
        </w:rPr>
        <w:t>版（</w:t>
      </w:r>
      <w:r>
        <w:rPr>
          <w:rFonts w:hint="eastAsia"/>
          <w:color w:val="000000"/>
          <w:sz w:val="24"/>
        </w:rPr>
        <w:t>781*546mm</w:t>
      </w:r>
      <w:r>
        <w:rPr>
          <w:rFonts w:hint="eastAsia"/>
          <w:color w:val="000000"/>
          <w:sz w:val="24"/>
        </w:rPr>
        <w:t>），全部为彩色印刷（四色印刷）；</w:t>
      </w:r>
    </w:p>
    <w:p w:rsidR="00FA3D71" w:rsidRDefault="006620E4">
      <w:pPr>
        <w:autoSpaceDE w:val="0"/>
        <w:autoSpaceDN w:val="0"/>
        <w:adjustRightInd w:val="0"/>
        <w:spacing w:line="360" w:lineRule="auto"/>
        <w:ind w:firstLineChars="200" w:firstLine="480"/>
        <w:rPr>
          <w:color w:val="000000"/>
          <w:sz w:val="24"/>
        </w:rPr>
      </w:pPr>
      <w:r>
        <w:rPr>
          <w:rFonts w:hint="eastAsia"/>
          <w:color w:val="000000"/>
          <w:sz w:val="24"/>
        </w:rPr>
        <w:t>2.</w:t>
      </w:r>
      <w:r>
        <w:rPr>
          <w:rFonts w:hint="eastAsia"/>
          <w:color w:val="000000"/>
          <w:sz w:val="24"/>
        </w:rPr>
        <w:t>新闻纸质量标准：符合国家行业标准，</w:t>
      </w:r>
      <w:r>
        <w:rPr>
          <w:rFonts w:hint="eastAsia"/>
          <w:color w:val="000000"/>
          <w:sz w:val="24"/>
        </w:rPr>
        <w:t>45-49g/</w:t>
      </w:r>
      <w:r>
        <w:rPr>
          <w:rFonts w:hint="eastAsia"/>
          <w:color w:val="000000"/>
          <w:sz w:val="24"/>
        </w:rPr>
        <w:t>㎡；</w:t>
      </w:r>
    </w:p>
    <w:p w:rsidR="00FA3D71" w:rsidRDefault="006620E4">
      <w:pPr>
        <w:autoSpaceDE w:val="0"/>
        <w:autoSpaceDN w:val="0"/>
        <w:adjustRightInd w:val="0"/>
        <w:spacing w:line="360" w:lineRule="auto"/>
        <w:ind w:firstLineChars="200" w:firstLine="480"/>
        <w:rPr>
          <w:color w:val="000000"/>
          <w:sz w:val="24"/>
        </w:rPr>
      </w:pPr>
      <w:r>
        <w:rPr>
          <w:rFonts w:hint="eastAsia"/>
          <w:color w:val="000000"/>
          <w:sz w:val="24"/>
        </w:rPr>
        <w:t>3.</w:t>
      </w:r>
      <w:r>
        <w:rPr>
          <w:rFonts w:hint="eastAsia"/>
          <w:color w:val="000000"/>
          <w:sz w:val="24"/>
        </w:rPr>
        <w:t>报纸印刷标准：墨色饱满均匀、版面整洁清晰、图片层次分明；</w:t>
      </w:r>
    </w:p>
    <w:p w:rsidR="00FA3D71" w:rsidRDefault="006620E4">
      <w:pPr>
        <w:autoSpaceDE w:val="0"/>
        <w:autoSpaceDN w:val="0"/>
        <w:adjustRightInd w:val="0"/>
        <w:spacing w:line="360" w:lineRule="auto"/>
        <w:ind w:firstLineChars="200" w:firstLine="480"/>
        <w:rPr>
          <w:color w:val="000000"/>
          <w:sz w:val="24"/>
        </w:rPr>
      </w:pPr>
      <w:r>
        <w:rPr>
          <w:rFonts w:hint="eastAsia"/>
          <w:color w:val="000000"/>
          <w:sz w:val="24"/>
        </w:rPr>
        <w:t>4.</w:t>
      </w:r>
      <w:r>
        <w:rPr>
          <w:rFonts w:hint="eastAsia"/>
          <w:color w:val="000000"/>
          <w:sz w:val="24"/>
        </w:rPr>
        <w:t>如印刷和制版设备出现故障，印刷单位必须保证有备用设备及时投入，保证生产；</w:t>
      </w:r>
    </w:p>
    <w:p w:rsidR="00FA3D71" w:rsidRDefault="006620E4">
      <w:pPr>
        <w:autoSpaceDE w:val="0"/>
        <w:autoSpaceDN w:val="0"/>
        <w:adjustRightInd w:val="0"/>
        <w:spacing w:line="360" w:lineRule="auto"/>
        <w:ind w:firstLineChars="200" w:firstLine="480"/>
        <w:rPr>
          <w:color w:val="000000"/>
          <w:sz w:val="24"/>
        </w:rPr>
      </w:pPr>
      <w:r>
        <w:rPr>
          <w:rFonts w:hint="eastAsia"/>
          <w:color w:val="000000"/>
          <w:sz w:val="24"/>
        </w:rPr>
        <w:t>5.</w:t>
      </w:r>
      <w:r>
        <w:rPr>
          <w:rFonts w:hint="eastAsia"/>
          <w:color w:val="000000"/>
          <w:sz w:val="24"/>
        </w:rPr>
        <w:t>报纸印刷完毕后，遍及天津市行政区域内的邮局运输指定地点及采购人指定地点。</w:t>
      </w:r>
    </w:p>
    <w:p w:rsidR="00FA3D71" w:rsidRDefault="006620E4">
      <w:pPr>
        <w:autoSpaceDE w:val="0"/>
        <w:autoSpaceDN w:val="0"/>
        <w:adjustRightInd w:val="0"/>
        <w:spacing w:line="360" w:lineRule="auto"/>
        <w:ind w:firstLineChars="200" w:firstLine="480"/>
        <w:rPr>
          <w:color w:val="000000"/>
          <w:sz w:val="24"/>
        </w:rPr>
      </w:pPr>
      <w:r>
        <w:rPr>
          <w:rFonts w:hint="eastAsia"/>
          <w:color w:val="000000"/>
          <w:sz w:val="24"/>
        </w:rPr>
        <w:t>6</w:t>
      </w:r>
      <w:r>
        <w:rPr>
          <w:rFonts w:hint="eastAsia"/>
          <w:color w:val="000000"/>
          <w:sz w:val="24"/>
        </w:rPr>
        <w:t>、印刷品交付方式：一次性交付</w:t>
      </w:r>
    </w:p>
    <w:p w:rsidR="00FA3D71" w:rsidRDefault="006620E4">
      <w:pPr>
        <w:autoSpaceDE w:val="0"/>
        <w:autoSpaceDN w:val="0"/>
        <w:adjustRightInd w:val="0"/>
        <w:spacing w:line="360" w:lineRule="auto"/>
        <w:ind w:firstLineChars="200" w:firstLine="480"/>
        <w:rPr>
          <w:color w:val="000000"/>
          <w:sz w:val="24"/>
        </w:rPr>
      </w:pPr>
      <w:r>
        <w:rPr>
          <w:rFonts w:hint="eastAsia"/>
          <w:color w:val="000000"/>
          <w:sz w:val="24"/>
        </w:rPr>
        <w:t>7</w:t>
      </w:r>
      <w:r>
        <w:rPr>
          <w:rFonts w:hint="eastAsia"/>
          <w:color w:val="000000"/>
          <w:sz w:val="24"/>
        </w:rPr>
        <w:t>、运输</w:t>
      </w:r>
      <w:r>
        <w:rPr>
          <w:rFonts w:hint="eastAsia"/>
          <w:color w:val="000000"/>
          <w:sz w:val="24"/>
        </w:rPr>
        <w:t>/</w:t>
      </w:r>
      <w:r>
        <w:rPr>
          <w:rFonts w:hint="eastAsia"/>
          <w:color w:val="000000"/>
          <w:sz w:val="24"/>
        </w:rPr>
        <w:t>邮寄过程中造成的产品的损坏、破裂等情况由中标供应商自行承担。</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二、采购清单</w:t>
      </w:r>
    </w:p>
    <w:tbl>
      <w:tblPr>
        <w:tblW w:w="8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1378"/>
        <w:gridCol w:w="912"/>
        <w:gridCol w:w="1190"/>
        <w:gridCol w:w="2643"/>
        <w:gridCol w:w="1566"/>
      </w:tblGrid>
      <w:tr w:rsidR="00FA3D71">
        <w:trPr>
          <w:trHeight w:val="548"/>
          <w:jc w:val="center"/>
        </w:trPr>
        <w:tc>
          <w:tcPr>
            <w:tcW w:w="740" w:type="dxa"/>
            <w:shd w:val="clear" w:color="auto" w:fill="auto"/>
            <w:vAlign w:val="center"/>
          </w:tcPr>
          <w:p w:rsidR="00FA3D71" w:rsidRDefault="006620E4">
            <w:pPr>
              <w:widowControl/>
              <w:jc w:val="center"/>
              <w:rPr>
                <w:rFonts w:asciiTheme="minorEastAsia" w:eastAsiaTheme="minorEastAsia" w:hAnsiTheme="minorEastAsia"/>
                <w:kern w:val="0"/>
                <w:sz w:val="22"/>
                <w:szCs w:val="22"/>
              </w:rPr>
            </w:pPr>
            <w:r>
              <w:rPr>
                <w:rFonts w:asciiTheme="minorEastAsia" w:eastAsiaTheme="minorEastAsia" w:hAnsiTheme="minorEastAsia"/>
                <w:kern w:val="0"/>
                <w:sz w:val="22"/>
                <w:szCs w:val="22"/>
              </w:rPr>
              <w:t>序号</w:t>
            </w:r>
          </w:p>
        </w:tc>
        <w:tc>
          <w:tcPr>
            <w:tcW w:w="1378" w:type="dxa"/>
            <w:shd w:val="clear" w:color="auto" w:fill="auto"/>
            <w:vAlign w:val="center"/>
          </w:tcPr>
          <w:p w:rsidR="00FA3D71" w:rsidRDefault="006620E4">
            <w:pPr>
              <w:widowControl/>
              <w:jc w:val="center"/>
              <w:rPr>
                <w:rFonts w:asciiTheme="minorEastAsia" w:eastAsiaTheme="minorEastAsia" w:hAnsiTheme="minorEastAsia"/>
                <w:kern w:val="0"/>
                <w:sz w:val="22"/>
                <w:szCs w:val="22"/>
              </w:rPr>
            </w:pPr>
            <w:r>
              <w:rPr>
                <w:rFonts w:asciiTheme="minorEastAsia" w:eastAsiaTheme="minorEastAsia" w:hAnsiTheme="minorEastAsia"/>
                <w:kern w:val="0"/>
                <w:sz w:val="22"/>
                <w:szCs w:val="22"/>
              </w:rPr>
              <w:t>印刷品名称</w:t>
            </w:r>
          </w:p>
        </w:tc>
        <w:tc>
          <w:tcPr>
            <w:tcW w:w="912" w:type="dxa"/>
            <w:vAlign w:val="center"/>
          </w:tcPr>
          <w:p w:rsidR="00FA3D71" w:rsidRDefault="006620E4">
            <w:pPr>
              <w:widowControl/>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单位</w:t>
            </w:r>
          </w:p>
        </w:tc>
        <w:tc>
          <w:tcPr>
            <w:tcW w:w="1190" w:type="dxa"/>
            <w:shd w:val="clear" w:color="auto" w:fill="auto"/>
            <w:vAlign w:val="center"/>
          </w:tcPr>
          <w:p w:rsidR="00FA3D71" w:rsidRDefault="006620E4">
            <w:pPr>
              <w:widowControl/>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数量</w:t>
            </w:r>
          </w:p>
        </w:tc>
        <w:tc>
          <w:tcPr>
            <w:tcW w:w="2643" w:type="dxa"/>
            <w:shd w:val="clear" w:color="auto" w:fill="auto"/>
            <w:vAlign w:val="center"/>
          </w:tcPr>
          <w:p w:rsidR="00FA3D71" w:rsidRDefault="006620E4">
            <w:pPr>
              <w:widowControl/>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技术要求</w:t>
            </w:r>
          </w:p>
        </w:tc>
        <w:tc>
          <w:tcPr>
            <w:tcW w:w="1566" w:type="dxa"/>
            <w:shd w:val="clear" w:color="auto" w:fill="auto"/>
            <w:vAlign w:val="center"/>
          </w:tcPr>
          <w:p w:rsidR="00FA3D71" w:rsidRDefault="006620E4">
            <w:pPr>
              <w:widowControl/>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包装</w:t>
            </w:r>
            <w:r>
              <w:rPr>
                <w:rFonts w:asciiTheme="minorEastAsia" w:eastAsiaTheme="minorEastAsia" w:hAnsiTheme="minorEastAsia"/>
                <w:kern w:val="0"/>
                <w:sz w:val="22"/>
                <w:szCs w:val="22"/>
              </w:rPr>
              <w:t>方式</w:t>
            </w:r>
          </w:p>
        </w:tc>
      </w:tr>
      <w:tr w:rsidR="00FA3D71">
        <w:trPr>
          <w:trHeight w:val="660"/>
          <w:jc w:val="center"/>
        </w:trPr>
        <w:tc>
          <w:tcPr>
            <w:tcW w:w="740" w:type="dxa"/>
            <w:shd w:val="clear" w:color="auto" w:fill="auto"/>
            <w:vAlign w:val="center"/>
          </w:tcPr>
          <w:p w:rsidR="00FA3D71" w:rsidRDefault="006620E4">
            <w:pPr>
              <w:widowControl/>
              <w:jc w:val="center"/>
              <w:rPr>
                <w:rFonts w:asciiTheme="minorEastAsia" w:eastAsiaTheme="minorEastAsia" w:hAnsiTheme="minorEastAsia"/>
                <w:kern w:val="0"/>
                <w:sz w:val="22"/>
                <w:szCs w:val="22"/>
              </w:rPr>
            </w:pPr>
            <w:r>
              <w:rPr>
                <w:rFonts w:asciiTheme="minorEastAsia" w:eastAsiaTheme="minorEastAsia" w:hAnsiTheme="minorEastAsia"/>
                <w:kern w:val="0"/>
                <w:sz w:val="22"/>
                <w:szCs w:val="22"/>
              </w:rPr>
              <w:t>1</w:t>
            </w:r>
          </w:p>
        </w:tc>
        <w:tc>
          <w:tcPr>
            <w:tcW w:w="1378" w:type="dxa"/>
            <w:shd w:val="clear" w:color="auto" w:fill="auto"/>
            <w:vAlign w:val="center"/>
          </w:tcPr>
          <w:p w:rsidR="00FA3D71" w:rsidRDefault="006620E4">
            <w:pPr>
              <w:widowControl/>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4"/>
                <w:szCs w:val="24"/>
              </w:rPr>
              <w:t>天津工人报</w:t>
            </w:r>
          </w:p>
        </w:tc>
        <w:tc>
          <w:tcPr>
            <w:tcW w:w="912" w:type="dxa"/>
            <w:vAlign w:val="center"/>
          </w:tcPr>
          <w:p w:rsidR="00FA3D71" w:rsidRDefault="006620E4">
            <w:pPr>
              <w:widowControl/>
              <w:jc w:val="center"/>
              <w:rPr>
                <w:rFonts w:asciiTheme="minorEastAsia" w:eastAsiaTheme="minorEastAsia" w:hAnsiTheme="minorEastAsia"/>
                <w:kern w:val="0"/>
                <w:sz w:val="22"/>
                <w:szCs w:val="22"/>
              </w:rPr>
            </w:pPr>
            <w:r>
              <w:rPr>
                <w:rFonts w:ascii="宋体" w:eastAsiaTheme="minorEastAsia" w:hAnsi="宋体" w:cstheme="minorBidi"/>
                <w:color w:val="000000"/>
                <w:kern w:val="0"/>
                <w:sz w:val="24"/>
                <w:szCs w:val="24"/>
              </w:rPr>
              <w:t>份</w:t>
            </w:r>
          </w:p>
        </w:tc>
        <w:tc>
          <w:tcPr>
            <w:tcW w:w="1190" w:type="dxa"/>
            <w:shd w:val="clear" w:color="auto" w:fill="auto"/>
            <w:vAlign w:val="center"/>
          </w:tcPr>
          <w:p w:rsidR="00FA3D71" w:rsidRDefault="006620E4">
            <w:pPr>
              <w:widowControl/>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33441860</w:t>
            </w:r>
          </w:p>
        </w:tc>
        <w:tc>
          <w:tcPr>
            <w:tcW w:w="2643" w:type="dxa"/>
            <w:shd w:val="clear" w:color="auto" w:fill="auto"/>
            <w:vAlign w:val="center"/>
          </w:tcPr>
          <w:p w:rsidR="00FA3D71" w:rsidRDefault="006620E4">
            <w:pPr>
              <w:widowControl/>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日印刷数约48200份，以每年实际发行数为准，国庆节及春节休刊。</w:t>
            </w:r>
          </w:p>
          <w:p w:rsidR="00FA3D71" w:rsidRDefault="00FA3D71">
            <w:pPr>
              <w:widowControl/>
              <w:jc w:val="center"/>
              <w:rPr>
                <w:rFonts w:asciiTheme="minorEastAsia" w:eastAsiaTheme="minorEastAsia" w:hAnsiTheme="minorEastAsia"/>
                <w:kern w:val="0"/>
                <w:sz w:val="22"/>
                <w:szCs w:val="22"/>
              </w:rPr>
            </w:pPr>
          </w:p>
        </w:tc>
        <w:tc>
          <w:tcPr>
            <w:tcW w:w="1566" w:type="dxa"/>
            <w:shd w:val="clear" w:color="auto" w:fill="auto"/>
            <w:vAlign w:val="center"/>
          </w:tcPr>
          <w:p w:rsidR="00FA3D71" w:rsidRDefault="006620E4">
            <w:pPr>
              <w:widowControl/>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用防水牛皮纸包一包，500份一包。</w:t>
            </w:r>
          </w:p>
          <w:p w:rsidR="00FA3D71" w:rsidRDefault="00FA3D71">
            <w:pPr>
              <w:widowControl/>
              <w:jc w:val="center"/>
              <w:rPr>
                <w:rFonts w:asciiTheme="minorEastAsia" w:eastAsiaTheme="minorEastAsia" w:hAnsiTheme="minorEastAsia"/>
                <w:kern w:val="0"/>
                <w:sz w:val="22"/>
                <w:szCs w:val="22"/>
              </w:rPr>
            </w:pPr>
          </w:p>
        </w:tc>
      </w:tr>
    </w:tbl>
    <w:p w:rsidR="00FA3D71" w:rsidRDefault="00FA3D71">
      <w:pPr>
        <w:pStyle w:val="Default"/>
        <w:spacing w:line="360" w:lineRule="auto"/>
        <w:ind w:firstLineChars="200" w:firstLine="480"/>
        <w:jc w:val="both"/>
        <w:rPr>
          <w:rFonts w:ascii="Times New Roman" w:eastAsia="宋体" w:hAnsi="Times New Roman" w:cs="Times New Roman"/>
          <w:color w:val="auto"/>
        </w:rPr>
      </w:pP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注：以上数量为预估，实际印刷数量以采购人要求为准。</w:t>
      </w:r>
    </w:p>
    <w:p w:rsidR="00FA3D71" w:rsidRDefault="00FA3D71">
      <w:pPr>
        <w:pStyle w:val="Default"/>
        <w:spacing w:line="360" w:lineRule="auto"/>
        <w:ind w:firstLineChars="200" w:firstLine="480"/>
        <w:jc w:val="both"/>
        <w:rPr>
          <w:rFonts w:ascii="Times New Roman" w:eastAsia="宋体" w:hAnsi="Times New Roman" w:cs="Times New Roman"/>
          <w:color w:val="auto"/>
        </w:rPr>
      </w:pPr>
    </w:p>
    <w:p w:rsidR="00FA3D71" w:rsidRDefault="00FA3D71">
      <w:pPr>
        <w:rPr>
          <w:rFonts w:eastAsia="仿宋_GB2312"/>
          <w:b/>
          <w:bCs/>
          <w:color w:val="000000"/>
          <w:spacing w:val="20"/>
          <w:w w:val="66"/>
          <w:sz w:val="44"/>
          <w:szCs w:val="44"/>
        </w:rPr>
      </w:pPr>
    </w:p>
    <w:p w:rsidR="00FA3D71" w:rsidRDefault="006620E4">
      <w:pPr>
        <w:pStyle w:val="aa"/>
        <w:rPr>
          <w:rFonts w:ascii="Times New Roman" w:hAnsi="Times New Roman"/>
        </w:rPr>
      </w:pPr>
      <w:r>
        <w:rPr>
          <w:rFonts w:eastAsia="仿宋_GB2312"/>
          <w:b w:val="0"/>
          <w:bCs w:val="0"/>
          <w:color w:val="000000"/>
          <w:spacing w:val="20"/>
          <w:w w:val="66"/>
          <w:sz w:val="44"/>
          <w:szCs w:val="44"/>
        </w:rPr>
        <w:br w:type="page"/>
      </w:r>
      <w:bookmarkEnd w:id="0"/>
      <w:bookmarkEnd w:id="1"/>
      <w:bookmarkEnd w:id="2"/>
      <w:r>
        <w:rPr>
          <w:rFonts w:ascii="Times New Roman" w:hAnsi="Times New Roman"/>
        </w:rPr>
        <w:t>第三部分</w:t>
      </w:r>
      <w:r>
        <w:rPr>
          <w:rFonts w:ascii="Times New Roman" w:hAnsi="Times New Roman"/>
        </w:rPr>
        <w:t xml:space="preserve">  </w:t>
      </w:r>
      <w:r>
        <w:rPr>
          <w:rFonts w:ascii="Times New Roman" w:hAnsi="Times New Roman"/>
        </w:rPr>
        <w:t>供应商须知</w:t>
      </w:r>
    </w:p>
    <w:p w:rsidR="00FA3D71" w:rsidRDefault="00FA3D71">
      <w:pPr>
        <w:pStyle w:val="Default"/>
        <w:spacing w:line="360" w:lineRule="auto"/>
        <w:jc w:val="center"/>
        <w:rPr>
          <w:rFonts w:ascii="Times New Roman" w:eastAsia="宋体" w:hAnsi="Times New Roman" w:cs="Times New Roman"/>
          <w:color w:val="auto"/>
        </w:rPr>
      </w:pPr>
      <w:bookmarkStart w:id="8" w:name="_Toc411426751"/>
    </w:p>
    <w:p w:rsidR="00FA3D71" w:rsidRDefault="006620E4">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imes New Roman" w:cs="Times New Roman" w:hint="eastAsia"/>
          <w:color w:val="auto"/>
        </w:rPr>
        <w:t>说明</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概述</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根据《中华人民共和国政府采购法》、《中华人民共和国政府采购法实施条例》等有关法律、法规和规章的规定，本采购项目已具备竞争性谈判条件。</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本竞争性谈判文件仅适用于谈判邀请函中所叙述项目货物和服务的采购。</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参与谈判活动的所有各方，对在参与谈判过程中获悉的国家、商业和技术秘密以及其它依法应当保密的内容，均负有保密义务，违者应对由此造成的后果承担全部法律责任。</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定义</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“采购人”系指本次谈判活动的采购单位。“采购代理机构”系指组织本次谈判活动的机构，即“天津市政府采购中心”。</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“供应商”系指向采购代理机构提交响应文件的供应商。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“货物”系指供应商按竞争性谈判文件规定，须向采购人提供的各种形态和种类的物品（包括原材料、燃料、设备、产品等）、备品备件、工具、手册及其它有关技术资料和材料。</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“服务”系指竞争性谈判文件规定供应商须承担的运输、安装、调试、技术协助、校准、培训、维修以及其它类似的义务。</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解释权</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本次谈判的最终解释权归为采购人、采购代理机构。</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本文件未作须知明示，而又有相关法律、法规规定的，采购人、采购代理机构将对此解释为依据有关法律、法规的规定。</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合格的供应商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4.1 </w:t>
      </w:r>
      <w:r>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符合《中华人民共和国政府采购法》第二十二条供应商参加政府采购活动应当具备的条件及其他有关法律、法规关于供应商的有关规定，有能力提供谈判采购货物及服务的供应商。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4.2 </w:t>
      </w:r>
      <w:r>
        <w:rPr>
          <w:rFonts w:ascii="Times New Roman" w:eastAsia="宋体" w:hAnsi="Times New Roman" w:cs="Times New Roman" w:hint="eastAsia"/>
          <w:color w:val="auto"/>
        </w:rPr>
        <w:t>符合《谈判邀请函》中关于供应商资格要求（实质性要求）的规定。</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4.3 </w:t>
      </w:r>
      <w:r>
        <w:rPr>
          <w:rFonts w:ascii="Times New Roman" w:eastAsia="宋体" w:hAnsi="Times New Roman" w:cs="Times New Roman" w:hint="eastAsia"/>
          <w:color w:val="auto"/>
        </w:rPr>
        <w:t>关于联合体参与谈判</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《谈判邀请函》接受联合体参与谈判的：</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）两个以上的自然人、法人或者其他组织可以组成一个联合体，以一个供应商的身份共同参加政府采购。</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联合体各方均应当符合《中华人民共和国政府采购法》第二十二条第一款规定的条件，根据采购项目的特殊要求规定供应商特定条件的，联合体各方中至少应当有一方符合《谈判邀请函》规定的供应商资格条件（实质性要求）。</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）联合体各方之间应当签订共同投标协议并在响应文件内提交，明确约定联合体主体及联合体各方承担的工作和相应的责任。联合体各方签订共同投标协议后，</w:t>
      </w:r>
      <w:r>
        <w:rPr>
          <w:rFonts w:ascii="Times New Roman" w:eastAsia="宋体" w:hAnsi="Times New Roman" w:cs="Times New Roman"/>
        </w:rPr>
        <w:t>不得再以自己名义单独在</w:t>
      </w:r>
      <w:r>
        <w:rPr>
          <w:rFonts w:ascii="Times New Roman" w:eastAsia="宋体" w:hAnsi="Times New Roman" w:cs="Times New Roman" w:hint="eastAsia"/>
        </w:rPr>
        <w:t>同一合同项下</w:t>
      </w:r>
      <w:r>
        <w:rPr>
          <w:rFonts w:ascii="Times New Roman" w:eastAsia="宋体" w:hAnsi="Times New Roman" w:cs="Times New Roman"/>
        </w:rPr>
        <w:t>投标，也不得组成新的联合体参加同一</w:t>
      </w:r>
      <w:r>
        <w:rPr>
          <w:rFonts w:ascii="Times New Roman" w:eastAsia="宋体" w:hAnsi="Times New Roman" w:cs="Times New Roman" w:hint="eastAsia"/>
        </w:rPr>
        <w:t>合同</w:t>
      </w:r>
      <w:r>
        <w:rPr>
          <w:rFonts w:ascii="Times New Roman" w:eastAsia="宋体" w:hAnsi="Times New Roman" w:cs="Times New Roman"/>
        </w:rPr>
        <w:t>项下的投标。</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w:t>
      </w:r>
      <w:r>
        <w:rPr>
          <w:rFonts w:ascii="宋体" w:eastAsia="宋体" w:hAnsi="宋体" w:cs="Times New Roman" w:hint="eastAsia"/>
        </w:rPr>
        <w:t>下载竞争性谈判文件时，应以联合体协议中确定的主体方名义下载。</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）联合体参与谈判的，应以主体方名义提交投标保证金（如有），对联合体各方均具有约束力。</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）联合体各方应当共同与采购人签订采购合同，就采购合同约定的事项对采购人承担连带责任。</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4.4 </w:t>
      </w:r>
      <w:r>
        <w:rPr>
          <w:rFonts w:ascii="Times New Roman" w:eastAsia="宋体" w:hAnsi="Times New Roman" w:cs="Times New Roman" w:hint="eastAsia"/>
          <w:color w:val="auto"/>
        </w:rPr>
        <w:t>关于关联企业</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除联合体外，法定代表人或单位负责人为同一个人或者存在直接控股、管理关系的不同供应商，</w:t>
      </w:r>
      <w:r>
        <w:rPr>
          <w:rFonts w:ascii="Times New Roman" w:eastAsia="宋体" w:hAnsi="Times New Roman" w:cs="Times New Roman"/>
        </w:rPr>
        <w:t>不得同时参加同一</w:t>
      </w:r>
      <w:r>
        <w:rPr>
          <w:rFonts w:ascii="Times New Roman" w:eastAsia="宋体" w:hAnsi="Times New Roman" w:cs="Times New Roman" w:hint="eastAsia"/>
        </w:rPr>
        <w:t>合同</w:t>
      </w:r>
      <w:r>
        <w:rPr>
          <w:rFonts w:ascii="Times New Roman" w:eastAsia="宋体" w:hAnsi="Times New Roman" w:cs="Times New Roman"/>
        </w:rPr>
        <w:t>项下的谈判</w:t>
      </w:r>
      <w:r>
        <w:rPr>
          <w:rFonts w:ascii="Times New Roman" w:eastAsia="宋体" w:hAnsi="Times New Roman" w:cs="Times New Roman" w:hint="eastAsia"/>
          <w:color w:val="auto"/>
        </w:rPr>
        <w:t>。如同时参加，则评审时将同时被拒绝。</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关于分公司参与谈判</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分公司作为供应商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关于中小微企业参与谈判</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中小微企业是指符合《政府采购促进中小企业发展管理办法》（财库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号）规定的供应商。中小微企业参与谈判应提供《中小企业声明函》。</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根据财库〔</w:t>
      </w:r>
      <w:r>
        <w:rPr>
          <w:rFonts w:ascii="Times New Roman" w:eastAsia="宋体" w:hAnsi="Times New Roman" w:cs="Times New Roman" w:hint="eastAsia"/>
          <w:color w:val="auto"/>
        </w:rPr>
        <w:t>2014</w:t>
      </w:r>
      <w:r>
        <w:rPr>
          <w:rFonts w:ascii="Times New Roman" w:eastAsia="宋体" w:hAnsi="Times New Roman" w:cs="Times New Roman" w:hint="eastAsia"/>
          <w:color w:val="auto"/>
        </w:rPr>
        <w:t>〕</w:t>
      </w:r>
      <w:r>
        <w:rPr>
          <w:rFonts w:ascii="Times New Roman" w:eastAsia="宋体" w:hAnsi="Times New Roman" w:cs="Times New Roman" w:hint="eastAsia"/>
          <w:color w:val="auto"/>
        </w:rPr>
        <w:t>68</w:t>
      </w:r>
      <w:r>
        <w:rPr>
          <w:rFonts w:ascii="Times New Roman" w:eastAsia="宋体" w:hAnsi="Times New Roman" w:cs="Times New Roman" w:hint="eastAsia"/>
          <w:color w:val="auto"/>
        </w:rPr>
        <w:t>号《财政部</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hint="eastAsia"/>
          <w:color w:val="auto"/>
        </w:rPr>
        <w:t>(</w:t>
      </w:r>
      <w:r>
        <w:rPr>
          <w:rFonts w:ascii="Times New Roman" w:eastAsia="宋体" w:hAnsi="Times New Roman" w:cs="Times New Roman" w:hint="eastAsia"/>
          <w:color w:val="auto"/>
        </w:rPr>
        <w:t>设区的市</w:t>
      </w:r>
      <w:r>
        <w:rPr>
          <w:rFonts w:ascii="Times New Roman" w:eastAsia="宋体" w:hAnsi="Times New Roman" w:cs="Times New Roman" w:hint="eastAsia"/>
          <w:color w:val="auto"/>
        </w:rPr>
        <w:t>)</w:t>
      </w:r>
      <w:r>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根据《财政部</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民政部</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中国残疾人联合会关于促进残疾人就业政府采购政策的通知》（财库〔</w:t>
      </w:r>
      <w:r>
        <w:rPr>
          <w:rFonts w:ascii="Times New Roman" w:eastAsia="宋体" w:hAnsi="Times New Roman" w:cs="Times New Roman" w:hint="eastAsia"/>
          <w:color w:val="auto"/>
        </w:rPr>
        <w:t>2017</w:t>
      </w:r>
      <w:r>
        <w:rPr>
          <w:rFonts w:ascii="Times New Roman" w:eastAsia="宋体" w:hAnsi="Times New Roman" w:cs="Times New Roman" w:hint="eastAsia"/>
          <w:color w:val="auto"/>
        </w:rPr>
        <w:t>〕</w:t>
      </w:r>
      <w:r>
        <w:rPr>
          <w:rFonts w:ascii="Times New Roman" w:eastAsia="宋体" w:hAnsi="Times New Roman" w:cs="Times New Roman" w:hint="eastAsia"/>
          <w:color w:val="auto"/>
        </w:rPr>
        <w:t>141</w:t>
      </w:r>
      <w:r>
        <w:rPr>
          <w:rFonts w:ascii="Times New Roman" w:eastAsia="宋体" w:hAnsi="Times New Roman" w:cs="Times New Roman" w:hint="eastAsia"/>
          <w:color w:val="auto"/>
        </w:rPr>
        <w:t>号）的规定，残疾人福利性单位视同为小型、微型企业。</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w:t>
      </w:r>
      <w:r>
        <w:rPr>
          <w:rFonts w:hint="eastAsia"/>
          <w:color w:val="auto"/>
        </w:rPr>
        <w:t>供应商</w:t>
      </w:r>
      <w:r>
        <w:rPr>
          <w:rFonts w:ascii="Times New Roman" w:eastAsia="宋体" w:hAnsi="Times New Roman" w:cs="Times New Roman" w:hint="eastAsia"/>
          <w:color w:val="auto"/>
        </w:rPr>
        <w:t>承担。</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除《谈判项目需求》有特殊规定外，</w:t>
      </w:r>
      <w:r>
        <w:rPr>
          <w:rFonts w:hint="eastAsia"/>
          <w:color w:val="auto"/>
        </w:rPr>
        <w:t>供应商</w:t>
      </w:r>
      <w:r>
        <w:rPr>
          <w:rFonts w:ascii="Times New Roman" w:eastAsia="宋体" w:hAnsi="Times New Roman" w:cs="Times New Roman" w:hint="eastAsia"/>
          <w:color w:val="auto"/>
        </w:rPr>
        <w:t>提供的货物应当是全新的、未使用过的，货物和相关服务应当符合竞争性谈判文件的要求，并且其质量完全符合国家标准、行业标准或地方标准。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hint="eastAsia"/>
          <w:color w:val="auto"/>
        </w:rPr>
        <w:t>供应商</w:t>
      </w:r>
      <w:r>
        <w:rPr>
          <w:rFonts w:ascii="Times New Roman" w:eastAsia="宋体" w:hAnsi="Times New Roman" w:cs="Times New Roman" w:hint="eastAsia"/>
          <w:color w:val="auto"/>
        </w:rPr>
        <w:t>应当说明投标货物的来源地，如投标的货物非</w:t>
      </w:r>
      <w:r>
        <w:rPr>
          <w:rFonts w:hint="eastAsia"/>
          <w:color w:val="auto"/>
        </w:rPr>
        <w:t>供应商</w:t>
      </w:r>
      <w:r>
        <w:rPr>
          <w:rFonts w:ascii="Times New Roman" w:eastAsia="宋体" w:hAnsi="Times New Roman" w:cs="Times New Roman" w:hint="eastAsia"/>
          <w:color w:val="auto"/>
        </w:rPr>
        <w:t>生产或制造的，则交货时有义务提供其从合法途径获得该货物的相关证明。</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w:t>
      </w:r>
      <w:r>
        <w:rPr>
          <w:rFonts w:hint="eastAsia"/>
          <w:color w:val="auto"/>
        </w:rPr>
        <w:t>供应商</w:t>
      </w:r>
      <w:r>
        <w:rPr>
          <w:rFonts w:ascii="Times New Roman" w:eastAsia="宋体" w:hAnsi="Times New Roman" w:cs="Times New Roman" w:hint="eastAsia"/>
          <w:color w:val="auto"/>
        </w:rPr>
        <w:t>承担所有责任及费用。</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 </w:t>
      </w:r>
      <w:r>
        <w:rPr>
          <w:rFonts w:ascii="Times New Roman" w:eastAsia="宋体" w:hAnsi="Times New Roman" w:cs="Times New Roman" w:hint="eastAsia"/>
          <w:color w:val="auto"/>
        </w:rPr>
        <w:t>谈判费用</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无论谈判过程中的做法和结果如何，</w:t>
      </w:r>
      <w:r>
        <w:rPr>
          <w:rFonts w:hint="eastAsia"/>
          <w:color w:val="auto"/>
        </w:rPr>
        <w:t>供应商</w:t>
      </w:r>
      <w:r>
        <w:rPr>
          <w:rFonts w:ascii="Times New Roman" w:eastAsia="宋体" w:hAnsi="Times New Roman" w:cs="Times New Roman" w:hint="eastAsia"/>
          <w:color w:val="auto"/>
        </w:rPr>
        <w:t>自行承担所有与参加谈判有关的费用。</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7. </w:t>
      </w:r>
      <w:r>
        <w:rPr>
          <w:rFonts w:ascii="Times New Roman" w:eastAsia="宋体" w:hAnsi="Times New Roman" w:cs="Times New Roman" w:hint="eastAsia"/>
          <w:color w:val="auto"/>
        </w:rPr>
        <w:t>信息发布</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本项目需要公开的有关信息，采购人、采购代理机构均将通过“</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hint="eastAsia"/>
          <w:color w:val="auto"/>
        </w:rPr>
        <w:t>”和“</w:t>
      </w:r>
      <w:r>
        <w:rPr>
          <w:rFonts w:ascii="Times New Roman" w:eastAsia="宋体" w:hAnsi="Times New Roman" w:cs="Times New Roman"/>
          <w:color w:val="auto"/>
        </w:rPr>
        <w:t>天津市政府采购</w:t>
      </w:r>
      <w:r>
        <w:rPr>
          <w:rFonts w:ascii="Times New Roman" w:eastAsia="宋体" w:hAnsi="Times New Roman" w:cs="Times New Roman" w:hint="eastAsia"/>
          <w:color w:val="auto"/>
        </w:rPr>
        <w:t>中心</w:t>
      </w:r>
      <w:r>
        <w:rPr>
          <w:rFonts w:ascii="Times New Roman" w:eastAsia="宋体" w:hAnsi="Times New Roman" w:cs="Times New Roman"/>
          <w:color w:val="auto"/>
        </w:rPr>
        <w:t>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hint="eastAsia"/>
          <w:color w:val="auto"/>
        </w:rPr>
        <w:t>”公开发布。</w:t>
      </w:r>
      <w:r>
        <w:rPr>
          <w:rFonts w:hint="eastAsia"/>
          <w:color w:val="auto"/>
        </w:rPr>
        <w:t>供应商</w:t>
      </w:r>
      <w:r>
        <w:rPr>
          <w:rFonts w:ascii="Times New Roman" w:eastAsia="宋体" w:hAnsi="Times New Roman" w:cs="Times New Roman" w:hint="eastAsia"/>
          <w:color w:val="auto"/>
        </w:rPr>
        <w:t>在参与本采购项目谈判活动期间，请及时关注上述媒体和天津市政府采购中心招投标系统“查看项目文件”的相关信息。因没有及时关注而未能如期获取相关信息，</w:t>
      </w:r>
      <w:r>
        <w:rPr>
          <w:rFonts w:hint="eastAsia"/>
          <w:color w:val="auto"/>
        </w:rPr>
        <w:t>供应商</w:t>
      </w:r>
      <w:r>
        <w:rPr>
          <w:rFonts w:ascii="Times New Roman" w:eastAsia="宋体" w:hAnsi="Times New Roman" w:cs="Times New Roman" w:hint="eastAsia"/>
          <w:color w:val="auto"/>
        </w:rPr>
        <w:t>自行</w:t>
      </w:r>
      <w:r>
        <w:rPr>
          <w:rFonts w:ascii="Times New Roman" w:eastAsia="宋体" w:hAnsi="Times New Roman" w:cs="Times New Roman"/>
          <w:color w:val="auto"/>
        </w:rPr>
        <w:t>承担由此可能产生的风险。</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的通知》（津财采</w:t>
      </w:r>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个工作日内作出答复，但答复的内容不得涉及商业秘密或者依法应当保密的内容。</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）质疑函应当符合《政府采购质疑和投诉办法》（财政部令第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9. </w:t>
      </w:r>
      <w:r>
        <w:rPr>
          <w:rFonts w:ascii="Times New Roman" w:eastAsia="宋体" w:hAnsi="Times New Roman" w:cs="Times New Roman" w:hint="eastAsia"/>
          <w:color w:val="auto"/>
        </w:rPr>
        <w:t>其他</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本《供应商须知》的条款如与《谈判邀请函》、《谈判项目需求》就同一内容的表述不一致的，以《谈判邀请函》、《谈判项目需求》中规定的内容为准。</w:t>
      </w:r>
    </w:p>
    <w:p w:rsidR="00FA3D71" w:rsidRDefault="00FA3D71">
      <w:pPr>
        <w:pStyle w:val="Default"/>
        <w:spacing w:line="360" w:lineRule="auto"/>
        <w:ind w:firstLineChars="200" w:firstLine="480"/>
        <w:jc w:val="both"/>
        <w:rPr>
          <w:rFonts w:ascii="Times New Roman" w:eastAsia="宋体" w:hAnsi="Times New Roman" w:cs="Times New Roman"/>
          <w:color w:val="auto"/>
        </w:rPr>
      </w:pPr>
    </w:p>
    <w:p w:rsidR="00FA3D71" w:rsidRDefault="006620E4">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竞争性谈判文件</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 </w:t>
      </w:r>
      <w:r>
        <w:rPr>
          <w:rFonts w:ascii="Times New Roman" w:eastAsia="宋体" w:hAnsi="Times New Roman" w:cs="Times New Roman" w:hint="eastAsia"/>
          <w:color w:val="auto"/>
        </w:rPr>
        <w:t>竞争性谈判文件的构成</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10.1 </w:t>
      </w:r>
      <w:r>
        <w:rPr>
          <w:rFonts w:ascii="Times New Roman" w:eastAsia="宋体" w:hAnsi="Times New Roman" w:cs="Times New Roman" w:hint="eastAsia"/>
          <w:color w:val="auto"/>
        </w:rPr>
        <w:t>竞争性谈判文件由下述部分组成：</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）谈判邀请函；</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）谈判项目要求；</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）供应商须知；</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）合同草案；</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）响应文件格式；</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）竞争性谈判文件的更正公告内容（如有）。</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10.2 </w:t>
      </w:r>
      <w:r>
        <w:rPr>
          <w:rFonts w:ascii="Times New Roman" w:eastAsia="宋体" w:hAnsi="Times New Roman" w:cs="Times New Roman" w:hint="eastAsia"/>
          <w:color w:val="auto"/>
        </w:rPr>
        <w:t>除非有特殊要求，竞争性谈判文件不单独提供谈判项目使用地的自然环境、气候条件、公用设施等情况，</w:t>
      </w:r>
      <w:r>
        <w:rPr>
          <w:rFonts w:hint="eastAsia"/>
          <w:color w:val="auto"/>
        </w:rPr>
        <w:t>供应商</w:t>
      </w:r>
      <w:r>
        <w:rPr>
          <w:rFonts w:ascii="Times New Roman" w:eastAsia="宋体" w:hAnsi="Times New Roman" w:cs="Times New Roman" w:hint="eastAsia"/>
          <w:color w:val="auto"/>
        </w:rPr>
        <w:t>被视为熟悉上述与履行合同有关的一切情况。</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《谈判项目需求》加注“★”号条款为实质性技术条款，不得出现负偏离，发生负偏离即做无效标处理。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10.4 </w:t>
      </w:r>
      <w:r>
        <w:rPr>
          <w:rFonts w:ascii="Times New Roman" w:eastAsia="宋体" w:hAnsi="Times New Roman" w:cs="Times New Roman" w:hint="eastAsia"/>
          <w:color w:val="auto"/>
        </w:rPr>
        <w:t>竞争性谈判文件中涉及的参照品牌、型号仅起说明作用，并没有任何限制性，供应商在投标中可以选用其他替代品牌或型号，但这些替代要实质上优于或相当于谈判要求。</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除竞争性谈判文件另有规定外，竞争性谈判文件中要求的每一项产品只允许一种产品投标，每一项产品的采购数量不允许变更。</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竞争性谈判文件的澄清和修改</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11.1 </w:t>
      </w:r>
      <w:r>
        <w:rPr>
          <w:rFonts w:ascii="Times New Roman" w:eastAsia="宋体" w:hAnsi="Times New Roman" w:cs="Times New Roman" w:hint="eastAsia"/>
          <w:color w:val="auto"/>
        </w:rPr>
        <w:t>提交首次响应文件截止之日前，采购人、采购代理机构需要对谈判文件进行补充或修改的，采购人、采购代理机构将会通过“天津市政府采购网”、“天津市政府采购中心网”以更正公告形式发布。</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11.2 </w:t>
      </w:r>
      <w:r>
        <w:rPr>
          <w:rFonts w:ascii="Times New Roman" w:eastAsia="宋体" w:hAnsi="Times New Roman" w:cs="Times New Roman" w:hint="eastAsia"/>
          <w:color w:val="auto"/>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应当在提交首次响应文件截止之日</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个工作日前，以书面形式通知所有获取谈判文件的供应商；不足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个工作日的，采购人、采购代理机构应当顺延提交首次响应文件截止之日。</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11.3 </w:t>
      </w:r>
      <w:r>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获取竞争性谈判文件供应商的“查看项目文件”，视同已书面通知所有竞争性谈判文件的收受人。请参与项目的供应商及时关注更正公告，由此导致的风险由</w:t>
      </w:r>
      <w:r>
        <w:rPr>
          <w:rFonts w:hint="eastAsia"/>
          <w:color w:val="auto"/>
        </w:rPr>
        <w:t>供应商</w:t>
      </w:r>
      <w:r>
        <w:rPr>
          <w:rFonts w:ascii="Times New Roman" w:eastAsia="宋体" w:hAnsi="Times New Roman" w:cs="Times New Roman" w:hint="eastAsia"/>
          <w:color w:val="auto"/>
        </w:rPr>
        <w:t>自行承担，采购人、采购代理机构不承担任何责任。</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11.4 </w:t>
      </w:r>
      <w:r>
        <w:rPr>
          <w:rFonts w:ascii="Times New Roman" w:eastAsia="宋体" w:hAnsi="Times New Roman" w:cs="Times New Roman" w:hint="eastAsia"/>
          <w:color w:val="auto"/>
        </w:rPr>
        <w:t>更正公告的内容为竞争性谈判文件的组成部分。当竞争性谈判文件与更正公告就同一内容的表述不一致时，以最后发出的更正公告内容为准。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11.5 </w:t>
      </w:r>
      <w:r>
        <w:rPr>
          <w:rFonts w:ascii="Times New Roman" w:eastAsia="宋体" w:hAnsi="Times New Roman" w:cs="Times New Roman" w:hint="eastAsia"/>
          <w:color w:val="auto"/>
        </w:rPr>
        <w:t>竞争性谈判文件的澄清、答复、修改或补充都应由采购代理机构以更正公告形式发布，除此以外的其他任何澄清、修改方式及澄清、修改内容均属无效，不得作为谈判的依据，由此导致的风险由</w:t>
      </w:r>
      <w:r>
        <w:rPr>
          <w:rFonts w:hint="eastAsia"/>
          <w:color w:val="auto"/>
        </w:rPr>
        <w:t>供应商</w:t>
      </w:r>
      <w:r>
        <w:rPr>
          <w:rFonts w:ascii="Times New Roman" w:eastAsia="宋体" w:hAnsi="Times New Roman" w:cs="Times New Roman" w:hint="eastAsia"/>
          <w:color w:val="auto"/>
        </w:rPr>
        <w:t>自行承担，采购人、采购代理机构不承担任何责任。</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答疑会和踏勘现场</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12.1 </w:t>
      </w:r>
      <w:r>
        <w:rPr>
          <w:rFonts w:ascii="Times New Roman" w:eastAsia="宋体" w:hAnsi="Times New Roman" w:cs="Times New Roman" w:hint="eastAsia"/>
          <w:color w:val="auto"/>
        </w:rPr>
        <w:t>采购人、采购代理机构召开答疑会的，</w:t>
      </w:r>
      <w:r>
        <w:rPr>
          <w:rFonts w:hint="eastAsia"/>
          <w:color w:val="auto"/>
        </w:rPr>
        <w:t>供应商</w:t>
      </w:r>
      <w:r>
        <w:rPr>
          <w:rFonts w:ascii="Times New Roman" w:eastAsia="宋体" w:hAnsi="Times New Roman" w:cs="Times New Roman" w:hint="eastAsia"/>
          <w:color w:val="auto"/>
        </w:rPr>
        <w:t>应按《谈判邀请函》规定的时间、地点参加答疑会。</w:t>
      </w:r>
      <w:r>
        <w:rPr>
          <w:rFonts w:hint="eastAsia"/>
          <w:color w:val="auto"/>
        </w:rPr>
        <w:t>供应商</w:t>
      </w:r>
      <w:r>
        <w:rPr>
          <w:rFonts w:ascii="Times New Roman" w:eastAsia="宋体" w:hAnsi="Times New Roman" w:cs="Times New Roman" w:hint="eastAsia"/>
          <w:color w:val="auto"/>
        </w:rPr>
        <w:t>如不参加，其风险由</w:t>
      </w:r>
      <w:r>
        <w:rPr>
          <w:rFonts w:hint="eastAsia"/>
          <w:color w:val="auto"/>
        </w:rPr>
        <w:t>供应商</w:t>
      </w:r>
      <w:r>
        <w:rPr>
          <w:rFonts w:ascii="Times New Roman" w:eastAsia="宋体" w:hAnsi="Times New Roman" w:cs="Times New Roman" w:hint="eastAsia"/>
          <w:color w:val="auto"/>
        </w:rPr>
        <w:t>自行承担，采购人、采购代理机构不承担任何责任。</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12.2 </w:t>
      </w:r>
      <w:r>
        <w:rPr>
          <w:rFonts w:ascii="Times New Roman" w:eastAsia="宋体" w:hAnsi="Times New Roman" w:cs="Times New Roman" w:hint="eastAsia"/>
          <w:color w:val="auto"/>
        </w:rPr>
        <w:t>采购人、采购代理机构组织踏勘现场的，</w:t>
      </w:r>
      <w:r>
        <w:rPr>
          <w:rFonts w:hint="eastAsia"/>
          <w:color w:val="auto"/>
        </w:rPr>
        <w:t>供应商</w:t>
      </w:r>
      <w:r>
        <w:rPr>
          <w:rFonts w:ascii="Times New Roman" w:eastAsia="宋体" w:hAnsi="Times New Roman" w:cs="Times New Roman" w:hint="eastAsia"/>
          <w:color w:val="auto"/>
        </w:rPr>
        <w:t>按《谈判邀请函》规定的时间、地点参加踏勘现场活动。</w:t>
      </w:r>
      <w:r>
        <w:rPr>
          <w:rFonts w:hint="eastAsia"/>
          <w:color w:val="auto"/>
        </w:rPr>
        <w:t>供应商</w:t>
      </w:r>
      <w:r>
        <w:rPr>
          <w:rFonts w:ascii="Times New Roman" w:eastAsia="宋体" w:hAnsi="Times New Roman" w:cs="Times New Roman" w:hint="eastAsia"/>
          <w:color w:val="auto"/>
        </w:rPr>
        <w:t>如不参加，其风险由</w:t>
      </w:r>
      <w:r>
        <w:rPr>
          <w:rFonts w:hint="eastAsia"/>
          <w:color w:val="auto"/>
        </w:rPr>
        <w:t>供应商</w:t>
      </w:r>
      <w:r>
        <w:rPr>
          <w:rFonts w:ascii="Times New Roman" w:eastAsia="宋体" w:hAnsi="Times New Roman" w:cs="Times New Roman" w:hint="eastAsia"/>
          <w:color w:val="auto"/>
        </w:rPr>
        <w:t>自行承担，采购人、采购代理机构不承担任何责任。</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12.3 </w:t>
      </w:r>
      <w:r>
        <w:rPr>
          <w:rFonts w:ascii="Times New Roman" w:eastAsia="宋体" w:hAnsi="Times New Roman" w:cs="Times New Roman" w:hint="eastAsia"/>
          <w:color w:val="auto"/>
        </w:rPr>
        <w:t>采购人、采购代理机构在答疑会或踏勘现场中口头介绍的情况，除经“天津市政府采购网”、“天津市政府采购中心网”以更正公告的形式发布外，不构成对竞争性谈判文件的修改，不作为</w:t>
      </w:r>
      <w:r>
        <w:rPr>
          <w:rFonts w:hint="eastAsia"/>
          <w:color w:val="auto"/>
        </w:rPr>
        <w:t>供应商</w:t>
      </w:r>
      <w:r>
        <w:rPr>
          <w:rFonts w:ascii="Times New Roman" w:eastAsia="宋体" w:hAnsi="Times New Roman" w:cs="Times New Roman" w:hint="eastAsia"/>
          <w:color w:val="auto"/>
        </w:rPr>
        <w:t>编制响应文件的依据。</w:t>
      </w:r>
    </w:p>
    <w:p w:rsidR="00FA3D71" w:rsidRDefault="006620E4">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响应文件的编制</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hAnsi="Times New Roman" w:cs="Times New Roman"/>
          <w:color w:val="auto"/>
        </w:rPr>
        <w:t>供应商</w:t>
      </w:r>
      <w:r>
        <w:rPr>
          <w:rFonts w:ascii="Times New Roman" w:eastAsia="宋体" w:hAnsi="Times New Roman" w:cs="Times New Roman"/>
          <w:color w:val="auto"/>
        </w:rPr>
        <w:t>应仔细阅读竞争性谈判文件的所有内容，按竞争性谈判文件要求编制纸质响应文件，以使其投标对竞争性谈判文件做出实质性响应。否则，其响应文件可能被拒绝，</w:t>
      </w:r>
      <w:r>
        <w:rPr>
          <w:rFonts w:ascii="Times New Roman" w:hAnsi="Times New Roman" w:cs="Times New Roman"/>
          <w:color w:val="auto"/>
        </w:rPr>
        <w:t>供应商</w:t>
      </w:r>
      <w:r>
        <w:rPr>
          <w:rFonts w:ascii="Times New Roman" w:eastAsia="宋体" w:hAnsi="Times New Roman" w:cs="Times New Roman"/>
          <w:color w:val="auto"/>
        </w:rPr>
        <w:t>自行承担由此引起的风险和责任。</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hAnsi="Times New Roman" w:cs="Times New Roman"/>
          <w:color w:val="auto"/>
        </w:rPr>
        <w:t>供应商</w:t>
      </w:r>
      <w:r>
        <w:rPr>
          <w:rFonts w:ascii="Times New Roman" w:eastAsia="宋体" w:hAnsi="Times New Roman" w:cs="Times New Roman"/>
          <w:color w:val="auto"/>
        </w:rPr>
        <w:t>应根据谈判项目需求和响应文件格式编制响应文件，保证其真实有效，并承担相应的法律责任。</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hAnsi="Times New Roman" w:cs="Times New Roman"/>
          <w:color w:val="auto"/>
        </w:rPr>
        <w:t>供应商</w:t>
      </w:r>
      <w:r>
        <w:rPr>
          <w:rFonts w:ascii="Times New Roman" w:eastAsia="宋体" w:hAnsi="Times New Roman" w:cs="Times New Roman"/>
          <w:color w:val="auto"/>
        </w:rPr>
        <w:t>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语言及计量单位</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hAnsi="Times New Roman" w:cs="Times New Roman"/>
          <w:color w:val="auto"/>
        </w:rPr>
        <w:t>供应商</w:t>
      </w:r>
      <w:r>
        <w:rPr>
          <w:rFonts w:ascii="Times New Roman" w:eastAsia="宋体" w:hAnsi="Times New Roman" w:cs="Times New Roman"/>
          <w:color w:val="auto"/>
        </w:rPr>
        <w:t>和采购代理机构就本项目交换的文件和来往信件，应以中文书写，全部辅助材料及证明材料均应有中文文本，并以中文文本为准。外文资料必须提供中文译文，并保证与原文内容一致，否则</w:t>
      </w:r>
      <w:r>
        <w:rPr>
          <w:rFonts w:ascii="Times New Roman" w:hAnsi="Times New Roman" w:cs="Times New Roman"/>
          <w:color w:val="auto"/>
        </w:rPr>
        <w:t>供应商</w:t>
      </w:r>
      <w:r>
        <w:rPr>
          <w:rFonts w:ascii="Times New Roman" w:eastAsia="宋体" w:hAnsi="Times New Roman" w:cs="Times New Roman"/>
          <w:color w:val="auto"/>
        </w:rPr>
        <w:t>将承担相应法律责任。除签名、盖章、专用名称等特殊情形外，以中文以外的文字表述的响应文件，谈判小组有权拒绝其参与谈判。</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除竞争性谈判文件中另有规定外，响应文件所使用的计量单位均应使用中华人民共和国法定计量单位。</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响应文件格式</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投标人应按谈判文件中提供的响应文件格式完整填写。因不按要求编制而引起系统无法检索、读取相关信息时，其后果由投标人自行承担。</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投标人可对本谈判文件</w:t>
      </w:r>
      <w:r>
        <w:rPr>
          <w:rFonts w:ascii="Times New Roman" w:eastAsia="宋体" w:hAnsi="Times New Roman" w:cs="Times New Roman"/>
          <w:color w:val="auto"/>
        </w:rPr>
        <w:t>“</w:t>
      </w:r>
      <w:r>
        <w:rPr>
          <w:rFonts w:ascii="Times New Roman" w:eastAsia="宋体" w:hAnsi="Times New Roman" w:cs="Times New Roman"/>
          <w:color w:val="auto"/>
        </w:rPr>
        <w:t>谈判项目要求</w:t>
      </w:r>
      <w:r>
        <w:rPr>
          <w:rFonts w:ascii="Times New Roman" w:eastAsia="宋体" w:hAnsi="Times New Roman" w:cs="Times New Roman"/>
          <w:color w:val="auto"/>
        </w:rPr>
        <w:t>”</w:t>
      </w:r>
      <w:r>
        <w:rPr>
          <w:rFonts w:ascii="Times New Roman" w:eastAsia="宋体" w:hAnsi="Times New Roman" w:cs="Times New Roman"/>
          <w:color w:val="auto"/>
        </w:rPr>
        <w:t>所列的所有货物服务进行响应，也可只对其中一包或几包的货物服务响应；若无特殊说明，每一包的内容不得分项响应，原则上按照整包确定成交供应商。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15.3 </w:t>
      </w:r>
      <w:r>
        <w:rPr>
          <w:rFonts w:ascii="Times New Roman" w:eastAsia="宋体" w:hAnsi="Times New Roman" w:cs="Times New Roman"/>
          <w:color w:val="auto"/>
        </w:rPr>
        <w:t>如投标多个包的，要求按包分别独立制作响应文件。</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响应文件的组成</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按照《谈判邀请函》规定的时间分别递交加盖公章的两阶段响应文件。</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报价</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17.1 </w:t>
      </w:r>
      <w:r>
        <w:rPr>
          <w:rFonts w:ascii="Times New Roman" w:eastAsia="宋体" w:hAnsi="Times New Roman" w:cs="Times New Roman"/>
          <w:color w:val="auto"/>
        </w:rPr>
        <w:t>谈判书、货物分项一览表等各表中的报价，若无特殊说明应采用人民币填报。</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17.2 </w:t>
      </w:r>
      <w:r>
        <w:rPr>
          <w:rFonts w:ascii="Times New Roman" w:eastAsia="宋体" w:hAnsi="Times New Roman" w:cs="Times New Roman"/>
          <w:color w:val="auto"/>
        </w:rPr>
        <w:t>第二阶段响应文件中的谈判报价应填写</w:t>
      </w:r>
      <w:r>
        <w:rPr>
          <w:rFonts w:ascii="Times New Roman" w:hAnsi="Times New Roman" w:cs="Times New Roman"/>
          <w:color w:val="auto"/>
        </w:rPr>
        <w:t>为完成谈判文件规定的一切工作所需的全部费用，但不是最终报价。在谈判评审过程中，每个投标人均会获得平等的报价机会，谈判小组将要求进入第二阶段价格谈判的全部供应商在评审现场进行统一集中最终报价。</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17.3 </w:t>
      </w:r>
      <w:r>
        <w:rPr>
          <w:rFonts w:ascii="Times New Roman" w:eastAsia="宋体" w:hAnsi="Times New Roman" w:cs="Times New Roman"/>
          <w:color w:val="auto"/>
        </w:rPr>
        <w:t>除《谈判项目需求》中说明并允许外，投标的每一个货物、服务的单项报价以及采购项目的投标总价均只允许有一个报价，任何有选择的报价，招标采购单位均将予以拒绝。</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hAnsi="Times New Roman" w:cs="Times New Roman"/>
          <w:color w:val="auto"/>
        </w:rPr>
        <w:t>供应商</w:t>
      </w:r>
      <w:r>
        <w:rPr>
          <w:rFonts w:ascii="Times New Roman" w:eastAsia="宋体" w:hAnsi="Times New Roman" w:cs="Times New Roman"/>
          <w:color w:val="auto"/>
        </w:rPr>
        <w:t>资格证明文件</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hAnsi="Times New Roman" w:cs="Times New Roman"/>
          <w:color w:val="auto"/>
        </w:rPr>
        <w:t>供应商</w:t>
      </w:r>
      <w:r>
        <w:rPr>
          <w:rFonts w:ascii="Times New Roman" w:eastAsia="宋体" w:hAnsi="Times New Roman" w:cs="Times New Roman"/>
          <w:color w:val="auto"/>
        </w:rPr>
        <w:t>必须提交证明其有资格进行谈判和有能力履行合同的文件，作为响应文件的一部分。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）《谈判邀请函》中规定的供应商资格要求（实质性要求）证明文件；</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）若国家及行业对本项目有特殊资格要求的，还须提供特殊资格证明文件；</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技术响应文件</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hAnsi="Times New Roman" w:cs="Times New Roman"/>
          <w:color w:val="auto"/>
        </w:rPr>
        <w:t>供应商</w:t>
      </w:r>
      <w:r>
        <w:rPr>
          <w:rFonts w:ascii="Times New Roman" w:eastAsia="宋体" w:hAnsi="Times New Roman" w:cs="Times New Roman"/>
          <w:color w:val="auto"/>
        </w:rPr>
        <w:t>须提交证明其拟供货物符合竞争性谈判文件规定的技术响应文件，作为响应文件的一部分。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上述文件可以是文字资料、图纸或数据，并须提供：</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）货物主要技术性能的详细描述；</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）保证货物从采购人开始使用至竞争性谈判文件规定的保修期内正常和连续运转期间所需要的所有备件和专用工具的详细清单，包括其现行价格和供货来源资料；</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）逐条对竞争性谈判文件要求的技术规格进行评议，并按竞争性谈判文件所附格式完整地填写《技术要求点对点应答表》，说明自己所投标的货物和相关服务内容与采购人、采购代理机构相应要求的偏离情况。</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19.3 </w:t>
      </w:r>
      <w:r>
        <w:rPr>
          <w:rFonts w:ascii="Times New Roman" w:eastAsia="宋体" w:hAnsi="Times New Roman" w:cs="Times New Roman"/>
          <w:color w:val="auto"/>
        </w:rPr>
        <w:t>响应文件中设备的性能指标应达到或优于竞争性谈判文件中所列技术指标。</w:t>
      </w:r>
      <w:r>
        <w:rPr>
          <w:rFonts w:ascii="Times New Roman" w:hAnsi="Times New Roman" w:cs="Times New Roman"/>
          <w:color w:val="auto"/>
        </w:rPr>
        <w:t>供应商</w:t>
      </w:r>
      <w:r>
        <w:rPr>
          <w:rFonts w:ascii="Times New Roman" w:eastAsia="宋体" w:hAnsi="Times New Roman" w:cs="Times New Roman"/>
          <w:color w:val="auto"/>
        </w:rPr>
        <w:t>应注意竞争性谈判文件中所列技术指标仅列出了最低限度。</w:t>
      </w:r>
      <w:r>
        <w:rPr>
          <w:rFonts w:ascii="Times New Roman" w:hAnsi="Times New Roman" w:cs="Times New Roman"/>
          <w:color w:val="auto"/>
        </w:rPr>
        <w:t>供应商</w:t>
      </w:r>
      <w:r>
        <w:rPr>
          <w:rFonts w:ascii="Times New Roman" w:eastAsia="宋体" w:hAnsi="Times New Roman" w:cs="Times New Roman"/>
          <w:color w:val="auto"/>
        </w:rPr>
        <w:t>在《技术要求点对点应答表》</w:t>
      </w:r>
      <w:r>
        <w:rPr>
          <w:rFonts w:ascii="Times New Roman" w:eastAsia="宋体" w:hAnsi="Times New Roman" w:cs="Times New Roman"/>
          <w:color w:val="auto"/>
        </w:rPr>
        <w:t>“</w:t>
      </w:r>
      <w:r>
        <w:rPr>
          <w:rFonts w:ascii="Times New Roman" w:eastAsia="宋体" w:hAnsi="Times New Roman" w:cs="Times New Roman"/>
          <w:color w:val="auto"/>
        </w:rPr>
        <w:t>项目需求书要求</w:t>
      </w:r>
      <w:r>
        <w:rPr>
          <w:rFonts w:ascii="Times New Roman" w:eastAsia="宋体" w:hAnsi="Times New Roman" w:cs="Times New Roman"/>
          <w:color w:val="auto"/>
        </w:rPr>
        <w:t>”</w:t>
      </w:r>
      <w:r>
        <w:rPr>
          <w:rFonts w:ascii="Times New Roman" w:eastAsia="宋体" w:hAnsi="Times New Roman" w:cs="Times New Roman"/>
          <w:color w:val="auto"/>
        </w:rPr>
        <w:t>的投标应答中必须列出具体数值或内容。如</w:t>
      </w:r>
      <w:r>
        <w:rPr>
          <w:rFonts w:ascii="Times New Roman" w:hAnsi="Times New Roman" w:cs="Times New Roman"/>
          <w:color w:val="auto"/>
        </w:rPr>
        <w:t>供应商</w:t>
      </w:r>
      <w:r>
        <w:rPr>
          <w:rFonts w:ascii="Times New Roman" w:eastAsia="宋体" w:hAnsi="Times New Roman" w:cs="Times New Roman"/>
          <w:color w:val="auto"/>
        </w:rPr>
        <w:t>未应答或只注明</w:t>
      </w:r>
      <w:r>
        <w:rPr>
          <w:rFonts w:ascii="Times New Roman" w:eastAsia="宋体" w:hAnsi="Times New Roman" w:cs="Times New Roman"/>
          <w:color w:val="auto"/>
        </w:rPr>
        <w:t>“</w:t>
      </w:r>
      <w:r>
        <w:rPr>
          <w:rFonts w:ascii="Times New Roman" w:eastAsia="宋体" w:hAnsi="Times New Roman" w:cs="Times New Roman"/>
          <w:color w:val="auto"/>
        </w:rPr>
        <w:t>符合</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满足</w:t>
      </w:r>
      <w:r>
        <w:rPr>
          <w:rFonts w:ascii="Times New Roman" w:eastAsia="宋体" w:hAnsi="Times New Roman" w:cs="Times New Roman"/>
          <w:color w:val="auto"/>
        </w:rPr>
        <w:t>”</w:t>
      </w:r>
      <w:r>
        <w:rPr>
          <w:rFonts w:ascii="Times New Roman" w:eastAsia="宋体" w:hAnsi="Times New Roman" w:cs="Times New Roman"/>
          <w:color w:val="auto"/>
        </w:rPr>
        <w:t>等类似无具体内容的表述，将被视为不符合竞争性谈判文件要求。</w:t>
      </w:r>
      <w:r>
        <w:rPr>
          <w:rFonts w:ascii="Times New Roman" w:hAnsi="Times New Roman" w:cs="Times New Roman"/>
          <w:color w:val="auto"/>
        </w:rPr>
        <w:t>供应商</w:t>
      </w:r>
      <w:r>
        <w:rPr>
          <w:rFonts w:ascii="Times New Roman" w:eastAsia="宋体" w:hAnsi="Times New Roman" w:cs="Times New Roman"/>
          <w:color w:val="auto"/>
        </w:rPr>
        <w:t>自行承担由此造成的一切后果。</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谈判保证金</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按照《谈判项目需求》要求执行。</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符合《中华人民共和国政府采购法实施条例》和《政府采购非招标采购方式管理办法》等相关规定。</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谈判有效期</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谈判有效期为响应文件开启之日起</w:t>
      </w:r>
      <w:r>
        <w:rPr>
          <w:rFonts w:ascii="Times New Roman" w:eastAsia="宋体" w:hAnsi="Times New Roman" w:cs="Times New Roman"/>
          <w:color w:val="auto"/>
        </w:rPr>
        <w:t>60</w:t>
      </w:r>
      <w:r>
        <w:rPr>
          <w:rFonts w:ascii="Times New Roman" w:eastAsia="宋体" w:hAnsi="Times New Roman" w:cs="Times New Roman"/>
          <w:color w:val="auto"/>
        </w:rPr>
        <w:t>天。响应书中规定的有效期短于竞争性谈判文件规定的，其谈判将被拒绝。</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21.2 </w:t>
      </w:r>
      <w:r>
        <w:rPr>
          <w:rFonts w:ascii="Times New Roman" w:eastAsia="宋体" w:hAnsi="Times New Roman" w:cs="Times New Roman"/>
          <w:color w:val="auto"/>
        </w:rPr>
        <w:t>特殊情况下，采购人、采购代理机构可于谈判有效期满之前，向</w:t>
      </w:r>
      <w:r>
        <w:rPr>
          <w:rFonts w:ascii="Times New Roman" w:hAnsi="Times New Roman" w:cs="Times New Roman"/>
          <w:color w:val="auto"/>
        </w:rPr>
        <w:t>供应商</w:t>
      </w:r>
      <w:r>
        <w:rPr>
          <w:rFonts w:ascii="Times New Roman" w:eastAsia="宋体" w:hAnsi="Times New Roman" w:cs="Times New Roman"/>
          <w:color w:val="auto"/>
        </w:rPr>
        <w:t>提出延长谈判有效期的要求。答复应以书面形式进行。</w:t>
      </w:r>
      <w:r>
        <w:rPr>
          <w:rFonts w:ascii="Times New Roman" w:hAnsi="Times New Roman" w:cs="Times New Roman"/>
          <w:color w:val="auto"/>
        </w:rPr>
        <w:t>供应商</w:t>
      </w:r>
      <w:r>
        <w:rPr>
          <w:rFonts w:ascii="Times New Roman" w:eastAsia="宋体" w:hAnsi="Times New Roman" w:cs="Times New Roman"/>
          <w:color w:val="auto"/>
        </w:rPr>
        <w:t>可以拒绝上述要求，但不被没收投标保证金。对于同意该要求的</w:t>
      </w:r>
      <w:r>
        <w:rPr>
          <w:rFonts w:ascii="Times New Roman" w:hAnsi="Times New Roman" w:cs="Times New Roman"/>
          <w:color w:val="auto"/>
        </w:rPr>
        <w:t>供应商</w:t>
      </w:r>
      <w:r>
        <w:rPr>
          <w:rFonts w:ascii="Times New Roman" w:eastAsia="宋体" w:hAnsi="Times New Roman" w:cs="Times New Roman"/>
          <w:color w:val="auto"/>
        </w:rPr>
        <w:t>，既不要求也不允许其修改响应文件，但将要求其延长投标保证金的有效期。</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 </w:t>
      </w:r>
      <w:r>
        <w:rPr>
          <w:rFonts w:ascii="Times New Roman" w:eastAsia="宋体" w:hAnsi="Times New Roman" w:cs="Times New Roman"/>
          <w:color w:val="auto"/>
        </w:rPr>
        <w:t>响应文件的签署及规定</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22.1 </w:t>
      </w:r>
      <w:r>
        <w:rPr>
          <w:rFonts w:ascii="Times New Roman" w:eastAsia="宋体" w:hAnsi="Times New Roman" w:cs="Times New Roman"/>
          <w:color w:val="auto"/>
        </w:rPr>
        <w:t>响应文件应按《谈判项目需求》和《响应文件格式》如实编写，未尽事宜可自行补充。响应文件内容不完整、格式不符合导致响应文件被误读、漏读或者查找不到相关内容的，</w:t>
      </w:r>
      <w:r>
        <w:rPr>
          <w:rFonts w:ascii="Times New Roman" w:hAnsi="Times New Roman" w:cs="Times New Roman"/>
          <w:color w:val="auto"/>
        </w:rPr>
        <w:t>供应商</w:t>
      </w:r>
      <w:r>
        <w:rPr>
          <w:rFonts w:ascii="Times New Roman" w:eastAsia="宋体" w:hAnsi="Times New Roman" w:cs="Times New Roman"/>
          <w:color w:val="auto"/>
        </w:rPr>
        <w:t>自行承担由此产生的风险。</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22.2 </w:t>
      </w:r>
      <w:r>
        <w:rPr>
          <w:rFonts w:ascii="Times New Roman" w:eastAsia="宋体" w:hAnsi="Times New Roman" w:cs="Times New Roman"/>
          <w:color w:val="auto"/>
        </w:rPr>
        <w:t>供应商按照第五部分《响应文件格式》准备纸质响应文件（</w:t>
      </w:r>
      <w:r>
        <w:rPr>
          <w:rFonts w:ascii="Times New Roman" w:eastAsia="宋体" w:hAnsi="Times New Roman" w:cs="Times New Roman"/>
          <w:color w:val="auto"/>
        </w:rPr>
        <w:t>1</w:t>
      </w:r>
      <w:r>
        <w:rPr>
          <w:rFonts w:ascii="Times New Roman" w:eastAsia="宋体" w:hAnsi="Times New Roman" w:cs="Times New Roman"/>
          <w:color w:val="auto"/>
        </w:rPr>
        <w:t>份正本和</w:t>
      </w:r>
      <w:r>
        <w:rPr>
          <w:rFonts w:ascii="Times New Roman" w:eastAsia="宋体" w:hAnsi="Times New Roman" w:cs="Times New Roman"/>
          <w:color w:val="auto"/>
        </w:rPr>
        <w:t>3</w:t>
      </w:r>
      <w:r>
        <w:rPr>
          <w:rFonts w:ascii="Times New Roman" w:eastAsia="宋体" w:hAnsi="Times New Roman" w:cs="Times New Roman"/>
          <w:color w:val="auto"/>
        </w:rPr>
        <w:t>份副本），纸质响应文件装订成册。在每一份响应文件上要明确注明</w:t>
      </w:r>
      <w:r>
        <w:rPr>
          <w:rFonts w:ascii="Times New Roman" w:eastAsia="宋体" w:hAnsi="Times New Roman" w:cs="Times New Roman"/>
          <w:color w:val="auto"/>
        </w:rPr>
        <w:t>“</w:t>
      </w:r>
      <w:r>
        <w:rPr>
          <w:rFonts w:ascii="Times New Roman" w:eastAsia="宋体" w:hAnsi="Times New Roman" w:cs="Times New Roman"/>
          <w:color w:val="auto"/>
        </w:rPr>
        <w:t>正本</w:t>
      </w:r>
      <w:r>
        <w:rPr>
          <w:rFonts w:ascii="Times New Roman" w:eastAsia="宋体" w:hAnsi="Times New Roman" w:cs="Times New Roman"/>
          <w:color w:val="auto"/>
        </w:rPr>
        <w:t>”</w:t>
      </w:r>
      <w:r>
        <w:rPr>
          <w:rFonts w:ascii="Times New Roman" w:eastAsia="宋体" w:hAnsi="Times New Roman" w:cs="Times New Roman"/>
          <w:color w:val="auto"/>
        </w:rPr>
        <w:t>或</w:t>
      </w:r>
      <w:r>
        <w:rPr>
          <w:rFonts w:ascii="Times New Roman" w:eastAsia="宋体" w:hAnsi="Times New Roman" w:cs="Times New Roman"/>
          <w:color w:val="auto"/>
        </w:rPr>
        <w:t>“</w:t>
      </w:r>
      <w:r>
        <w:rPr>
          <w:rFonts w:ascii="Times New Roman" w:eastAsia="宋体" w:hAnsi="Times New Roman" w:cs="Times New Roman"/>
          <w:color w:val="auto"/>
        </w:rPr>
        <w:t>副本</w:t>
      </w:r>
      <w:r>
        <w:rPr>
          <w:rFonts w:ascii="Times New Roman" w:eastAsia="宋体" w:hAnsi="Times New Roman" w:cs="Times New Roman"/>
          <w:color w:val="auto"/>
        </w:rPr>
        <w:t>”</w:t>
      </w:r>
      <w:r>
        <w:rPr>
          <w:rFonts w:ascii="Times New Roman" w:eastAsia="宋体" w:hAnsi="Times New Roman" w:cs="Times New Roman"/>
          <w:color w:val="auto"/>
        </w:rPr>
        <w:t>字样，正本与副本如有差异，以正本为准。谈判开启当日在规定时间递交纸质投标文件，方被确认为有效响应。</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22.</w:t>
      </w:r>
      <w:r>
        <w:rPr>
          <w:rFonts w:ascii="Times New Roman" w:eastAsia="宋体" w:hAnsi="Times New Roman" w:cs="Times New Roman" w:hint="eastAsia"/>
          <w:color w:val="auto"/>
        </w:rPr>
        <w:t xml:space="preserve">3 </w:t>
      </w:r>
      <w:r>
        <w:rPr>
          <w:rFonts w:ascii="Times New Roman" w:eastAsia="宋体" w:hAnsi="Times New Roman" w:cs="Times New Roman"/>
          <w:color w:val="auto"/>
        </w:rPr>
        <w:t>响应文件因模糊不清或表达不清所引起的后果由</w:t>
      </w:r>
      <w:r>
        <w:rPr>
          <w:rFonts w:ascii="Times New Roman" w:hAnsi="Times New Roman" w:cs="Times New Roman"/>
          <w:color w:val="auto"/>
        </w:rPr>
        <w:t>供应商</w:t>
      </w:r>
      <w:r>
        <w:rPr>
          <w:rFonts w:ascii="Times New Roman" w:eastAsia="宋体" w:hAnsi="Times New Roman" w:cs="Times New Roman"/>
          <w:color w:val="auto"/>
        </w:rPr>
        <w:t>自负。</w:t>
      </w:r>
    </w:p>
    <w:p w:rsidR="00FA3D71" w:rsidRDefault="00FA3D71">
      <w:pPr>
        <w:pStyle w:val="Default"/>
        <w:spacing w:line="360" w:lineRule="auto"/>
        <w:jc w:val="center"/>
        <w:rPr>
          <w:rFonts w:ascii="Times New Roman" w:eastAsia="宋体" w:hAnsi="Times New Roman" w:cs="Times New Roman"/>
          <w:color w:val="auto"/>
        </w:rPr>
      </w:pPr>
    </w:p>
    <w:p w:rsidR="00FA3D71" w:rsidRDefault="006620E4">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响应文件的提交</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23. </w:t>
      </w:r>
      <w:r>
        <w:rPr>
          <w:rFonts w:ascii="Times New Roman" w:eastAsia="宋体" w:hAnsi="Times New Roman" w:cs="Times New Roman"/>
          <w:color w:val="auto"/>
        </w:rPr>
        <w:t>响应文件的密封和标记</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23.1 </w:t>
      </w:r>
      <w:r>
        <w:rPr>
          <w:rFonts w:ascii="Times New Roman" w:eastAsia="宋体" w:hAnsi="Times New Roman" w:cs="Times New Roman"/>
          <w:color w:val="auto"/>
        </w:rPr>
        <w:t>投标人应将第一阶段响应文件</w:t>
      </w: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份正本和</w:t>
      </w:r>
      <w:r>
        <w:rPr>
          <w:rFonts w:ascii="Times New Roman" w:eastAsia="宋体" w:hAnsi="Times New Roman" w:cs="Times New Roman" w:hint="eastAsia"/>
          <w:color w:val="auto"/>
        </w:rPr>
        <w:t>3</w:t>
      </w:r>
      <w:r>
        <w:rPr>
          <w:rFonts w:ascii="Times New Roman" w:eastAsia="宋体" w:hAnsi="Times New Roman" w:cs="Times New Roman" w:hint="eastAsia"/>
          <w:color w:val="auto"/>
        </w:rPr>
        <w:t>份副本）与第二阶段响应文件（</w:t>
      </w:r>
      <w:r>
        <w:rPr>
          <w:rFonts w:ascii="Times New Roman" w:eastAsia="宋体" w:hAnsi="Times New Roman" w:cs="Times New Roman" w:hint="eastAsia"/>
          <w:color w:val="auto"/>
        </w:rPr>
        <w:t>1</w:t>
      </w:r>
      <w:r>
        <w:rPr>
          <w:rFonts w:ascii="Times New Roman" w:eastAsia="宋体" w:hAnsi="Times New Roman" w:cs="Times New Roman" w:hint="eastAsia"/>
          <w:color w:val="auto"/>
        </w:rPr>
        <w:t>份正本和</w:t>
      </w:r>
      <w:r>
        <w:rPr>
          <w:rFonts w:ascii="Times New Roman" w:eastAsia="宋体" w:hAnsi="Times New Roman" w:cs="Times New Roman" w:hint="eastAsia"/>
          <w:color w:val="auto"/>
        </w:rPr>
        <w:t>3</w:t>
      </w:r>
      <w:r>
        <w:rPr>
          <w:rFonts w:ascii="Times New Roman" w:eastAsia="宋体" w:hAnsi="Times New Roman" w:cs="Times New Roman" w:hint="eastAsia"/>
          <w:color w:val="auto"/>
        </w:rPr>
        <w:t>份副本）</w:t>
      </w:r>
      <w:r>
        <w:rPr>
          <w:rFonts w:ascii="Times New Roman" w:eastAsia="宋体" w:hAnsi="Times New Roman" w:cs="Times New Roman"/>
          <w:color w:val="auto"/>
        </w:rPr>
        <w:t>分别用信封密封完好，注明第一阶段</w:t>
      </w:r>
      <w:r>
        <w:rPr>
          <w:rFonts w:ascii="Times New Roman" w:eastAsia="宋体" w:hAnsi="Times New Roman" w:cs="Times New Roman" w:hint="eastAsia"/>
          <w:color w:val="auto"/>
        </w:rPr>
        <w:t>、</w:t>
      </w:r>
      <w:r>
        <w:rPr>
          <w:rFonts w:ascii="Times New Roman" w:eastAsia="宋体" w:hAnsi="Times New Roman" w:cs="Times New Roman"/>
          <w:color w:val="auto"/>
        </w:rPr>
        <w:t>第二阶段</w:t>
      </w:r>
      <w:r>
        <w:rPr>
          <w:rFonts w:ascii="Times New Roman" w:eastAsia="宋体" w:hAnsi="Times New Roman" w:cs="Times New Roman" w:hint="eastAsia"/>
          <w:color w:val="auto"/>
        </w:rPr>
        <w:t>、</w:t>
      </w:r>
      <w:r>
        <w:rPr>
          <w:rFonts w:ascii="Times New Roman" w:eastAsia="宋体" w:hAnsi="Times New Roman" w:cs="Times New Roman"/>
          <w:color w:val="auto"/>
        </w:rPr>
        <w:t>正本、副本字样。</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23.2 </w:t>
      </w:r>
      <w:r>
        <w:rPr>
          <w:rFonts w:ascii="Times New Roman" w:eastAsia="宋体" w:hAnsi="Times New Roman" w:cs="Times New Roman"/>
          <w:color w:val="auto"/>
        </w:rPr>
        <w:t>投标人应在信封上注明投标项目名称、项目编号，并在每一密封信封上注明</w:t>
      </w:r>
      <w:r>
        <w:rPr>
          <w:rFonts w:ascii="Times New Roman" w:eastAsia="宋体" w:hAnsi="Times New Roman" w:cs="Times New Roman"/>
          <w:color w:val="auto"/>
        </w:rPr>
        <w:t>“</w:t>
      </w:r>
      <w:r>
        <w:rPr>
          <w:rFonts w:ascii="Times New Roman" w:eastAsia="宋体" w:hAnsi="Times New Roman" w:cs="Times New Roman"/>
          <w:color w:val="auto"/>
        </w:rPr>
        <w:t>于谈判开启之前（指第一部分谈判邀请函中规定的谈判开启时间）不准启封</w:t>
      </w:r>
      <w:r>
        <w:rPr>
          <w:rFonts w:ascii="Times New Roman" w:eastAsia="宋体" w:hAnsi="Times New Roman" w:cs="Times New Roman"/>
          <w:color w:val="auto"/>
        </w:rPr>
        <w:t>”</w:t>
      </w:r>
      <w:r>
        <w:rPr>
          <w:rFonts w:ascii="Times New Roman" w:eastAsia="宋体" w:hAnsi="Times New Roman" w:cs="Times New Roman"/>
          <w:color w:val="auto"/>
        </w:rPr>
        <w:t>的字样，同时在密封处加盖公章。</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23.3 </w:t>
      </w:r>
      <w:r>
        <w:rPr>
          <w:rFonts w:ascii="Times New Roman" w:eastAsia="宋体" w:hAnsi="Times New Roman" w:cs="Times New Roman"/>
          <w:color w:val="auto"/>
        </w:rPr>
        <w:t>投标人应在信封上注明投标人单位名称、投标人单位地址、邮编、联系电话、谈判人代表姓名、法定代表人姓名等内容。</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23.4 </w:t>
      </w:r>
      <w:r>
        <w:rPr>
          <w:rFonts w:ascii="Times New Roman" w:eastAsia="宋体" w:hAnsi="Times New Roman" w:cs="Times New Roman"/>
          <w:color w:val="auto"/>
        </w:rPr>
        <w:t>响应文件未按竞争性谈判文件规定要求密封和标记的、字迹模糊无法辨认的，采购代理机构将拒绝接受，并对误投或过早启封概不负责。</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23.5 </w:t>
      </w:r>
      <w:r>
        <w:rPr>
          <w:rFonts w:ascii="Times New Roman" w:eastAsia="宋体" w:hAnsi="Times New Roman" w:cs="Times New Roman"/>
          <w:color w:val="auto"/>
        </w:rPr>
        <w:t>电报、电话、传真及其它形式的响应概不接受。</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23.6 </w:t>
      </w:r>
      <w:r>
        <w:rPr>
          <w:rFonts w:ascii="Times New Roman" w:eastAsia="宋体" w:hAnsi="Times New Roman" w:cs="Times New Roman"/>
          <w:color w:val="auto"/>
        </w:rPr>
        <w:t>每个投标人须按照竞争性谈判文件要求提交响应文件，一经递交，无论结果如何，其响应文件恕不退还。</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递交响应文件的截止时间</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24.1 </w:t>
      </w:r>
      <w:r>
        <w:rPr>
          <w:rFonts w:ascii="Times New Roman" w:eastAsia="宋体" w:hAnsi="Times New Roman" w:cs="Times New Roman"/>
          <w:color w:val="auto"/>
        </w:rPr>
        <w:t>采购代理机构在谈判邀请函中规定的地址收到响应文件的时间应不迟于谈判邀请函中规定的截止时间。</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24.2 </w:t>
      </w:r>
      <w:r>
        <w:rPr>
          <w:rFonts w:ascii="Times New Roman" w:eastAsia="宋体" w:hAnsi="Times New Roman" w:cs="Times New Roman"/>
          <w:color w:val="auto"/>
        </w:rPr>
        <w:t>采购代理机构可根据本须知的规定，通过修改竞争性谈判文件自行决定酌情延长投标截止日期。在此情况下，采购人和投标人受截止日期制约的所有权利和义务均应延长至新的截止日期。</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24.3 </w:t>
      </w:r>
      <w:r>
        <w:rPr>
          <w:rFonts w:ascii="Times New Roman" w:eastAsia="宋体" w:hAnsi="Times New Roman" w:cs="Times New Roman"/>
          <w:color w:val="auto"/>
        </w:rPr>
        <w:t>采购代理机构将拒绝并原封退回在其规定的截止时间后收到的任何响应文件。</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25.</w:t>
      </w:r>
      <w:r>
        <w:rPr>
          <w:rFonts w:ascii="Times New Roman" w:eastAsia="宋体" w:hAnsi="Times New Roman" w:cs="Times New Roman"/>
          <w:color w:val="auto"/>
        </w:rPr>
        <w:tab/>
      </w:r>
      <w:r>
        <w:rPr>
          <w:rFonts w:ascii="Times New Roman" w:eastAsia="宋体" w:hAnsi="Times New Roman" w:cs="Times New Roman"/>
          <w:color w:val="auto"/>
        </w:rPr>
        <w:t>响应文件的修改和撤消</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25.1 </w:t>
      </w:r>
      <w:r>
        <w:rPr>
          <w:rFonts w:ascii="Times New Roman" w:eastAsia="宋体" w:hAnsi="Times New Roman" w:cs="Times New Roman"/>
          <w:color w:val="auto"/>
        </w:rPr>
        <w:t>投标人在递交响应文件后可对其响应文件进行修改或撤回，但采购代理机构须在截止时间之前收到该修改或撤消的书面通知。</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25.2 </w:t>
      </w:r>
      <w:r>
        <w:rPr>
          <w:rFonts w:ascii="Times New Roman" w:eastAsia="宋体" w:hAnsi="Times New Roman" w:cs="Times New Roman"/>
          <w:color w:val="auto"/>
        </w:rPr>
        <w:t>在截止时间之后，投标人不得对其响应文件进行修改。</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25.3 </w:t>
      </w:r>
      <w:r>
        <w:rPr>
          <w:rFonts w:ascii="Times New Roman" w:eastAsia="宋体" w:hAnsi="Times New Roman" w:cs="Times New Roman"/>
          <w:color w:val="auto"/>
        </w:rPr>
        <w:t>投标人不得在截止时间起至响应文件有效期届满前撤消其投标。</w:t>
      </w:r>
    </w:p>
    <w:p w:rsidR="00FA3D71" w:rsidRDefault="00FA3D71">
      <w:pPr>
        <w:pStyle w:val="Default"/>
        <w:spacing w:line="360" w:lineRule="auto"/>
        <w:ind w:firstLineChars="200" w:firstLine="480"/>
        <w:jc w:val="both"/>
        <w:rPr>
          <w:rFonts w:ascii="Times New Roman" w:eastAsia="宋体" w:hAnsi="Times New Roman" w:cs="Times New Roman"/>
          <w:color w:val="auto"/>
        </w:rPr>
      </w:pPr>
    </w:p>
    <w:p w:rsidR="00FA3D71" w:rsidRDefault="006620E4">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E  </w:t>
      </w:r>
      <w:r>
        <w:rPr>
          <w:rFonts w:ascii="Times New Roman" w:eastAsia="宋体" w:hAnsi="Times New Roman" w:cs="Times New Roman" w:hint="eastAsia"/>
          <w:color w:val="auto"/>
        </w:rPr>
        <w:t>谈判程序</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谈判步骤</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第一步：谈判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FA3D71" w:rsidRDefault="006620E4">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谈判小组要求供应商澄清、说明或者更正响应文件应当以书面形式做出。</w:t>
      </w:r>
    </w:p>
    <w:p w:rsidR="00FA3D71" w:rsidRDefault="006620E4">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hint="eastAsia"/>
          <w:color w:val="auto"/>
          <w:kern w:val="2"/>
        </w:rPr>
        <w:t>注：供应商法定代表人或其投标代表人须携带身份证或其他有效身份证明原件参加谈判。</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26.2 </w:t>
      </w:r>
      <w:r>
        <w:rPr>
          <w:rFonts w:ascii="Times New Roman" w:eastAsia="宋体" w:hAnsi="Times New Roman" w:cs="Times New Roman" w:hint="eastAsia"/>
          <w:color w:val="auto"/>
        </w:rPr>
        <w:t>第二步：谈判小组所有成员集中与单一供应商分别进行谈判。在谈判过程中，谈判小组可以根据谈判文件和谈判情况实质性变动采购需求中的技术、服务要求以及合同草案条款，但不得变动谈判文件中的其他内容。实质性变动的内容，须经采购人代表确认。</w:t>
      </w:r>
    </w:p>
    <w:p w:rsidR="00FA3D71" w:rsidRDefault="006620E4">
      <w:pPr>
        <w:pStyle w:val="Default"/>
        <w:spacing w:line="360" w:lineRule="auto"/>
        <w:ind w:firstLineChars="200" w:firstLine="480"/>
        <w:rPr>
          <w:rFonts w:ascii="Times New Roman" w:eastAsia="宋体" w:hAnsi="Times New Roman" w:cs="Times New Roman"/>
          <w:color w:val="auto"/>
          <w:kern w:val="2"/>
        </w:rPr>
      </w:pPr>
      <w:r>
        <w:rPr>
          <w:rFonts w:ascii="Times New Roman" w:eastAsia="宋体" w:hAnsi="Times New Roman" w:cs="Times New Roman" w:hint="eastAsia"/>
          <w:color w:val="auto"/>
        </w:rPr>
        <w:t>对谈判文件做出的实质性变动是谈判文件的有效组成部分，谈判小组应当及时以书面形式同时通知所有参加谈判的供应商。</w:t>
      </w:r>
      <w:r>
        <w:rPr>
          <w:rFonts w:ascii="Times New Roman" w:eastAsia="宋体" w:hAnsi="Times New Roman" w:cs="Times New Roman"/>
          <w:color w:val="auto"/>
          <w:kern w:val="2"/>
        </w:rPr>
        <w:t>供应商应当按照谈判文件的变动情况和谈判小组的要求重新提交响应文件</w:t>
      </w:r>
      <w:r>
        <w:rPr>
          <w:rFonts w:ascii="Times New Roman" w:eastAsia="宋体" w:hAnsi="Times New Roman" w:cs="Times New Roman" w:hint="eastAsia"/>
          <w:color w:val="auto"/>
          <w:kern w:val="2"/>
        </w:rPr>
        <w:t>。</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未实质性响应谈判文件的响应文件按无效响应处理，谈判小组应当告知提交响应文件的供应商。</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26.3 </w:t>
      </w:r>
      <w:r>
        <w:rPr>
          <w:rFonts w:ascii="Times New Roman" w:eastAsia="宋体" w:hAnsi="Times New Roman" w:cs="Times New Roman" w:hint="eastAsia"/>
          <w:color w:val="auto"/>
        </w:rPr>
        <w:t>第三步：经谈判确定实质性响应的供应商后，谈判小组应当要求所有实质性响应的供应商在规定时间内提交第二阶段响应文件，经审查无异议后，谈判小组要求应当所有实质性响应的供应商在规定时间提交最后报价。</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26.4 </w:t>
      </w:r>
      <w:r>
        <w:rPr>
          <w:rFonts w:ascii="Times New Roman" w:eastAsia="宋体" w:hAnsi="Times New Roman" w:cs="Times New Roman" w:hint="eastAsia"/>
          <w:color w:val="auto"/>
        </w:rPr>
        <w:t>第四步：经谈判确定最终采购需求和提交最后报价的供应商后，由谈判小组根据最低评标价法的评审方法对提交最后报价的供应商按照最后报价由低到高顺序进行排序。</w:t>
      </w:r>
    </w:p>
    <w:p w:rsidR="00FA3D71" w:rsidRDefault="006620E4">
      <w:pPr>
        <w:pStyle w:val="Default"/>
        <w:adjustRightInd/>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号）的要求，谈判小组启动异常低价响应审查程序，</w:t>
      </w:r>
      <w:r>
        <w:rPr>
          <w:rFonts w:ascii="Times New Roman" w:eastAsia="宋体" w:hAnsi="Times New Roman" w:cs="Times New Roman"/>
          <w:color w:val="auto"/>
        </w:rPr>
        <w:t>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谈判小组</w:t>
      </w:r>
      <w:r>
        <w:rPr>
          <w:rFonts w:ascii="Times New Roman" w:eastAsia="宋体" w:hAnsi="Times New Roman" w:cs="Times New Roman"/>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谈判小组应当将其作为无效响应处理。</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26.5 </w:t>
      </w:r>
      <w:r>
        <w:rPr>
          <w:rFonts w:ascii="Times New Roman" w:eastAsia="宋体" w:hAnsi="Times New Roman" w:cs="Times New Roman" w:hint="eastAsia"/>
          <w:color w:val="auto"/>
        </w:rPr>
        <w:t>第五步：谈判小组应当根据供应商的排序，推荐</w:t>
      </w:r>
      <w:r>
        <w:rPr>
          <w:rFonts w:ascii="Times New Roman" w:eastAsia="宋体" w:hAnsi="Times New Roman" w:cs="Times New Roman" w:hint="eastAsia"/>
          <w:color w:val="auto"/>
        </w:rPr>
        <w:t>3</w:t>
      </w:r>
      <w:r>
        <w:rPr>
          <w:rFonts w:ascii="Times New Roman" w:eastAsia="宋体" w:hAnsi="Times New Roman" w:cs="Times New Roman" w:hint="eastAsia"/>
          <w:color w:val="auto"/>
        </w:rPr>
        <w:t>名以上成交候选供应商，并编写评审报告。评审报告应当由谈判小组全体人员签字认可。谈判小组成员对评审报告有异议的，谈判小组按照少数服从多数的原则推荐成交候选供应商，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出现下列情形之一的，采购人或者采购代理机构应当终止竞争性谈判采购活动，发布项目终止公告并说明原因，重新开展采购活动：</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）因情况变化，不再符合规定的竞争性谈判采购方式适用情形的；</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）出现影响采购公正的违法、违规行为的；</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）在采购过程中符合竞争要求的供应商或者报价未超过采购预算的供应商不足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家的，但《政府采购非招标采购方式管理办法》第二十七条第二款规定的情形除外。</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 </w:t>
      </w:r>
      <w:r>
        <w:rPr>
          <w:rFonts w:ascii="Times New Roman" w:eastAsia="宋体" w:hAnsi="Times New Roman" w:cs="Times New Roman" w:hint="eastAsia"/>
          <w:color w:val="auto"/>
        </w:rPr>
        <w:t>评审方法及标准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谈判小组将根据竞争性谈判文件确定的评审原则和评审方法对确定为实质上响应竞争性谈判文件要求的投标进行评估和比较。</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谈判小组应当按照客观、公正、审慎的原则，根据竞争性谈判文件规定的评审程序、评审方法和评审标准进行独立评审。</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28.3 </w:t>
      </w:r>
      <w:r>
        <w:rPr>
          <w:rFonts w:ascii="Times New Roman" w:eastAsia="宋体" w:hAnsi="Times New Roman" w:cs="Times New Roman" w:hint="eastAsia"/>
          <w:color w:val="auto"/>
        </w:rPr>
        <w:t>竞争性谈判文件内容违反国家有关强制性规定的，谈判小组应当停止评审并向采购人或者采购代理机构说明情况。</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对竞争性谈判文件中描述有歧义或前后不一致的地方，谈判小组有权进行评判，但对同一条款的评判应适用于每个供应商。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28.5 </w:t>
      </w:r>
      <w:r>
        <w:rPr>
          <w:rFonts w:ascii="Times New Roman" w:eastAsia="宋体" w:hAnsi="Times New Roman" w:cs="Times New Roman" w:hint="eastAsia"/>
          <w:color w:val="auto"/>
        </w:rPr>
        <w:t>评审方法</w:t>
      </w:r>
    </w:p>
    <w:p w:rsidR="00FA3D71" w:rsidRDefault="006620E4">
      <w:pPr>
        <w:pStyle w:val="Default"/>
        <w:spacing w:line="360" w:lineRule="auto"/>
        <w:ind w:firstLineChars="200" w:firstLine="480"/>
        <w:jc w:val="both"/>
        <w:rPr>
          <w:rFonts w:ascii="Times New Roman" w:eastAsia="宋体" w:hAnsi="Times New Roman" w:cs="Times New Roman"/>
          <w:color w:val="FF0000"/>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）采用“最低评标价法”的评审方法，即全部满足竞争性谈判文件实质性要求，且符合采购需求、质量和服务相等的前提下，按照最终报价由低到高的顺序提出</w:t>
      </w:r>
      <w:r>
        <w:rPr>
          <w:rFonts w:ascii="Times New Roman" w:eastAsia="宋体" w:hAnsi="Times New Roman" w:cs="Times New Roman" w:hint="eastAsia"/>
          <w:color w:val="auto"/>
        </w:rPr>
        <w:t>3</w:t>
      </w:r>
      <w:r>
        <w:rPr>
          <w:rFonts w:ascii="Times New Roman" w:eastAsia="宋体" w:hAnsi="Times New Roman" w:cs="Times New Roman" w:hint="eastAsia"/>
          <w:color w:val="auto"/>
        </w:rPr>
        <w:t>名以上成交候选人，</w:t>
      </w:r>
      <w:r>
        <w:rPr>
          <w:rFonts w:ascii="Times New Roman" w:eastAsia="宋体" w:hAnsi="Times New Roman" w:cs="Times New Roman"/>
          <w:color w:val="auto"/>
        </w:rPr>
        <w:t>采购人</w:t>
      </w:r>
      <w:r>
        <w:rPr>
          <w:rFonts w:ascii="Times New Roman" w:eastAsia="宋体" w:hAnsi="Times New Roman" w:cs="Times New Roman" w:hint="eastAsia"/>
          <w:color w:val="auto"/>
        </w:rPr>
        <w:t>或谈判小组经采购人授权后按成交候选供应商顺序确定成交供应商。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）根据《中华人民共和国政府采购法实施条例》和《关于进一步规范政府采购评审工作有关问题的通知》（财库〔</w:t>
      </w:r>
      <w:r>
        <w:rPr>
          <w:rFonts w:ascii="Times New Roman" w:eastAsia="宋体" w:hAnsi="Times New Roman" w:cs="Times New Roman" w:hint="eastAsia"/>
          <w:color w:val="auto"/>
        </w:rPr>
        <w:t>2012</w:t>
      </w:r>
      <w:r>
        <w:rPr>
          <w:rFonts w:ascii="Times New Roman" w:eastAsia="宋体" w:hAnsi="Times New Roman" w:cs="Times New Roman" w:hint="eastAsia"/>
          <w:color w:val="auto"/>
        </w:rPr>
        <w:t>〕</w:t>
      </w:r>
      <w:r>
        <w:rPr>
          <w:rFonts w:ascii="Times New Roman" w:eastAsia="宋体" w:hAnsi="Times New Roman" w:cs="Times New Roman" w:hint="eastAsia"/>
          <w:color w:val="auto"/>
        </w:rPr>
        <w:t>69</w:t>
      </w:r>
      <w:r>
        <w:rPr>
          <w:rFonts w:ascii="Times New Roman" w:eastAsia="宋体" w:hAnsi="Times New Roman" w:cs="Times New Roman" w:hint="eastAsia"/>
          <w:color w:val="auto"/>
        </w:rPr>
        <w:t>号）的规定，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）谈判小组审查产品资质或检测报告等相关文件符合性时，应综合考虑行业特点、交易习惯、采购需求最本质原义等情况，而不应以响应文件中产品名称与竞争性谈判文件产品名称是否一致作为审查的标准。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）成交候选供应商产生办法：响应文件满足竞争性谈判文件全部实质性要求供应商，按照最终报价由低到高顺序确定</w:t>
      </w:r>
      <w:r>
        <w:rPr>
          <w:rFonts w:ascii="Times New Roman" w:eastAsia="宋体" w:hAnsi="Times New Roman" w:cs="Times New Roman" w:hint="eastAsia"/>
          <w:color w:val="auto"/>
        </w:rPr>
        <w:t>3</w:t>
      </w:r>
      <w:r>
        <w:rPr>
          <w:rFonts w:ascii="Times New Roman" w:eastAsia="宋体" w:hAnsi="Times New Roman" w:cs="Times New Roman" w:hint="eastAsia"/>
          <w:color w:val="auto"/>
        </w:rPr>
        <w:t>名以上成交候选供应商。</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28.6 </w:t>
      </w:r>
      <w:r>
        <w:rPr>
          <w:rFonts w:ascii="Times New Roman" w:eastAsia="宋体" w:hAnsi="Times New Roman" w:cs="Times New Roman"/>
          <w:color w:val="auto"/>
        </w:rPr>
        <w:t>出现以下任何情形取消谈判资格</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）响应文件未按竞争性谈判文件的要求</w:t>
      </w:r>
      <w:r>
        <w:rPr>
          <w:rFonts w:ascii="Times New Roman" w:eastAsia="宋体" w:hAnsi="Times New Roman" w:cs="Times New Roman" w:hint="eastAsia"/>
          <w:color w:val="auto"/>
        </w:rPr>
        <w:t>盖章</w:t>
      </w:r>
      <w:r>
        <w:rPr>
          <w:rFonts w:ascii="Times New Roman" w:eastAsia="宋体" w:hAnsi="Times New Roman" w:cs="Times New Roman"/>
          <w:color w:val="auto"/>
        </w:rPr>
        <w:t>的；</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）谈判有效期短于竞争性谈判文件要求的；</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）响应文件中提供虚假</w:t>
      </w:r>
      <w:r>
        <w:rPr>
          <w:rFonts w:ascii="Times New Roman" w:eastAsia="宋体" w:hAnsi="Times New Roman" w:cs="Times New Roman" w:hint="eastAsia"/>
          <w:color w:val="auto"/>
        </w:rPr>
        <w:t>材料</w:t>
      </w:r>
      <w:r>
        <w:rPr>
          <w:rFonts w:ascii="Times New Roman" w:eastAsia="宋体" w:hAnsi="Times New Roman" w:cs="Times New Roman"/>
          <w:color w:val="auto"/>
        </w:rPr>
        <w:t>的；</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）不能满足竞争性谈判文件中任何一条实质性要求或加注</w:t>
      </w:r>
      <w:r>
        <w:rPr>
          <w:rFonts w:ascii="Times New Roman" w:eastAsia="宋体" w:hAnsi="Times New Roman" w:cs="Times New Roman"/>
          <w:color w:val="auto"/>
        </w:rPr>
        <w:t>“</w:t>
      </w:r>
      <w:r>
        <w:rPr>
          <w:rFonts w:ascii="宋体" w:eastAsia="宋体" w:hAnsi="宋体" w:cs="宋体" w:hint="eastAsia"/>
          <w:color w:val="auto"/>
        </w:rPr>
        <w:t>★</w:t>
      </w:r>
      <w:r>
        <w:rPr>
          <w:rFonts w:ascii="Times New Roman" w:eastAsia="宋体" w:hAnsi="Times New Roman" w:cs="Times New Roman"/>
          <w:color w:val="auto"/>
        </w:rPr>
        <w:t>”</w:t>
      </w:r>
      <w:r>
        <w:rPr>
          <w:rFonts w:ascii="Times New Roman" w:eastAsia="宋体" w:hAnsi="Times New Roman" w:cs="Times New Roman"/>
          <w:color w:val="auto"/>
        </w:rPr>
        <w:t>号条款出现负偏离或经谈判小组认定未实质性响应竞争性谈判文件要求的或响应内容不符合相关强制性规定的；</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）谈判报价超出采购预算的；</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）存在串通情形的；</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7</w:t>
      </w:r>
      <w:r>
        <w:rPr>
          <w:rFonts w:ascii="Times New Roman" w:eastAsia="宋体" w:hAnsi="Times New Roman" w:cs="Times New Roman"/>
          <w:color w:val="auto"/>
        </w:rPr>
        <w:t>）单位负责人或法定代表人为同一人，或者存在控股、管理关系的不同供应商，</w:t>
      </w:r>
      <w:r>
        <w:rPr>
          <w:rFonts w:ascii="Times New Roman" w:eastAsia="宋体" w:hAnsi="Times New Roman" w:cs="Times New Roman" w:hint="eastAsia"/>
        </w:rPr>
        <w:t>参加同一合同项下投标的</w:t>
      </w:r>
      <w:r>
        <w:rPr>
          <w:rFonts w:ascii="Times New Roman" w:eastAsia="宋体" w:hAnsi="Times New Roman" w:cs="Times New Roman"/>
          <w:color w:val="auto"/>
        </w:rPr>
        <w:t>，相关响应均无效；</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8</w:t>
      </w:r>
      <w:r>
        <w:rPr>
          <w:rFonts w:ascii="Times New Roman" w:eastAsia="宋体" w:hAnsi="Times New Roman" w:cs="Times New Roman"/>
          <w:color w:val="auto"/>
        </w:rPr>
        <w:t>）其他法定响应无效的情形。</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 </w:t>
      </w:r>
      <w:r>
        <w:rPr>
          <w:rFonts w:ascii="Times New Roman" w:eastAsia="宋体" w:hAnsi="Times New Roman" w:cs="Times New Roman" w:hint="eastAsia"/>
          <w:color w:val="auto"/>
        </w:rPr>
        <w:t>其他注意事项</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29.1 </w:t>
      </w:r>
      <w:r>
        <w:rPr>
          <w:rFonts w:ascii="Times New Roman" w:eastAsia="宋体" w:hAnsi="Times New Roman" w:cs="Times New Roman" w:hint="eastAsia"/>
          <w:color w:val="auto"/>
        </w:rPr>
        <w:t>在谈判期间，供应商不得向谈判小组成员或采购代理机构询问评审情况、施加任何影响，不得进行旨在影响评审结果的活动。</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29.2 </w:t>
      </w:r>
      <w:r>
        <w:rPr>
          <w:rFonts w:ascii="Times New Roman" w:eastAsia="宋体" w:hAnsi="Times New Roman" w:cs="Times New Roman" w:hint="eastAsia"/>
          <w:color w:val="auto"/>
        </w:rPr>
        <w:t>为保证定标的公正性，在评审过程中，谈判小组成员不得与供应商私下交换意见。在评审期间及谈判工作结束后，凡与评审情况有接触的任何人不得透露审查、澄清、评价和比较等投标的有关资料以及授标建议等评审情况。</w:t>
      </w:r>
    </w:p>
    <w:p w:rsidR="00FA3D71" w:rsidRDefault="006620E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29.3 </w:t>
      </w:r>
      <w:r>
        <w:rPr>
          <w:rFonts w:ascii="Times New Roman" w:eastAsia="宋体" w:hAnsi="Times New Roman" w:cs="Times New Roman" w:hint="eastAsia"/>
          <w:color w:val="auto"/>
        </w:rPr>
        <w:t>本项目不接受赠品、回扣或者与采购无关的其他商品、服务。</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29.4 </w:t>
      </w:r>
      <w:r>
        <w:rPr>
          <w:rFonts w:ascii="Times New Roman" w:eastAsia="宋体" w:hAnsi="Times New Roman" w:cs="Times New Roman" w:hint="eastAsia"/>
          <w:color w:val="auto"/>
        </w:rPr>
        <w:t>如果几个供应商所投整包产品为同一品牌时，在服务承诺符合竞争性谈判文件的情况下，报价最低的供应商入围评审阶段。</w:t>
      </w:r>
    </w:p>
    <w:p w:rsidR="00FA3D71" w:rsidRDefault="00FA3D71">
      <w:pPr>
        <w:pStyle w:val="Default"/>
        <w:spacing w:line="360" w:lineRule="auto"/>
        <w:ind w:firstLineChars="200" w:firstLine="480"/>
        <w:jc w:val="both"/>
        <w:rPr>
          <w:rFonts w:ascii="Times New Roman" w:eastAsia="宋体" w:hAnsi="Times New Roman" w:cs="Times New Roman"/>
          <w:color w:val="auto"/>
        </w:rPr>
      </w:pPr>
    </w:p>
    <w:p w:rsidR="00FA3D71" w:rsidRDefault="006620E4">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F  </w:t>
      </w:r>
      <w:r>
        <w:rPr>
          <w:rFonts w:ascii="Times New Roman" w:eastAsia="宋体" w:hAnsi="Times New Roman" w:cs="Times New Roman" w:hint="eastAsia"/>
          <w:color w:val="auto"/>
        </w:rPr>
        <w:t>授予合同</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 </w:t>
      </w:r>
      <w:r>
        <w:rPr>
          <w:rFonts w:ascii="Times New Roman" w:eastAsia="宋体" w:hAnsi="Times New Roman" w:cs="Times New Roman" w:hint="eastAsia"/>
          <w:color w:val="auto"/>
        </w:rPr>
        <w:t>成交供应商的产生</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30.1 </w:t>
      </w:r>
      <w:r>
        <w:rPr>
          <w:rFonts w:ascii="Times New Roman" w:eastAsia="宋体" w:hAnsi="Times New Roman" w:cs="Times New Roman" w:hint="eastAsia"/>
          <w:color w:val="auto"/>
        </w:rPr>
        <w:t>采购人可以事先授权谈判小组直接确定成交供应商。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30.2 </w:t>
      </w:r>
      <w:r>
        <w:rPr>
          <w:rFonts w:ascii="Times New Roman" w:eastAsia="宋体" w:hAnsi="Times New Roman" w:cs="Times New Roman" w:hint="eastAsia"/>
          <w:color w:val="auto"/>
        </w:rPr>
        <w:t>采购人也可以按照《中华人民共和国政府采购法》及其实施条例等法律法规的规定和竞争性谈判文件的要求确认成交供应商。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成交通知</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成交公告发布同时，采购代理机构将通过天津市政府采购中心招投标系统以电子形式向成交供应商发出《成交通知书》（请使用天津市电子认证中心发出的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“供应商登录”，并从“供应商系统”的“查看项目文件”中获取）。《成交通知书》一经发出即发生法律效力。</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签订合同</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32.1 </w:t>
      </w:r>
      <w:r>
        <w:rPr>
          <w:rFonts w:ascii="Times New Roman" w:eastAsia="宋体" w:hAnsi="Times New Roman" w:cs="Times New Roman" w:hint="eastAsia"/>
          <w:color w:val="auto"/>
        </w:rPr>
        <w:t>采购人与成交供应商应当在成交通知书发出之日起三十日内，按照竞争性谈判文件确定的事项签订政府采购合同。合同文本请使用天津市电子认证中心发出的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“供应商登录”，并从“供应商系统”的“合同”中获取。</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32.2 </w:t>
      </w:r>
      <w:r>
        <w:rPr>
          <w:rFonts w:ascii="Times New Roman" w:eastAsia="宋体" w:hAnsi="Times New Roman" w:cs="Times New Roman" w:hint="eastAsia"/>
          <w:color w:val="auto"/>
        </w:rPr>
        <w:t>竞争性谈判文件、成交供应商的响应文件及其澄清文件等，均为签订合同的依据，且为合同的组成部分。</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 </w:t>
      </w:r>
      <w:r>
        <w:rPr>
          <w:rFonts w:ascii="Times New Roman" w:eastAsia="宋体" w:hAnsi="Times New Roman" w:cs="Times New Roman" w:hint="eastAsia"/>
          <w:color w:val="auto"/>
        </w:rPr>
        <w:t>履约保证金</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33.1 </w:t>
      </w:r>
      <w:r>
        <w:rPr>
          <w:rFonts w:ascii="Times New Roman" w:eastAsia="宋体" w:hAnsi="Times New Roman" w:cs="Times New Roman" w:hint="eastAsia"/>
          <w:color w:val="auto"/>
        </w:rPr>
        <w:t>若《谈判项目需求》规定须提交履约保证金的，成交供应商须按照规定要求提交履约保证金。</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33.2 </w:t>
      </w:r>
      <w:r>
        <w:rPr>
          <w:rFonts w:ascii="Times New Roman" w:eastAsia="宋体" w:hAnsi="Times New Roman" w:cs="Times New Roman" w:hint="eastAsia"/>
          <w:color w:val="auto"/>
        </w:rPr>
        <w:t>成交供应商未能按合同规定履行其义务，采购人有权没收履约保证金。</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成交供应商拒绝与采购人签订合同的，采购人可以按照评审报告推荐的成交候选人名单排序，确定下一候选人为成交供应商，也可以重新开展政府采购活动。</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合同分包</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35.1 </w:t>
      </w:r>
      <w:r>
        <w:rPr>
          <w:rFonts w:ascii="Times New Roman" w:eastAsia="宋体" w:hAnsi="Times New Roman" w:cs="Times New Roman" w:hint="eastAsia"/>
          <w:color w:val="auto"/>
        </w:rPr>
        <w:t>未经采购人同意，成交供应商不得分包合同。</w:t>
      </w:r>
    </w:p>
    <w:p w:rsidR="00FA3D71" w:rsidRDefault="006620E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35.2 </w:t>
      </w:r>
      <w:r>
        <w:rPr>
          <w:rFonts w:ascii="Times New Roman" w:eastAsia="宋体" w:hAnsi="Times New Roman" w:cs="Times New Roman" w:hint="eastAsia"/>
          <w:color w:val="auto"/>
        </w:rPr>
        <w:t>政府采购合同分包履行的，成交供应商就采购项目和分包项目向采购人负责，分包供应商就分包项目承担责任。</w:t>
      </w:r>
    </w:p>
    <w:p w:rsidR="00FA3D71" w:rsidRPr="00C479D9" w:rsidRDefault="006620E4">
      <w:pPr>
        <w:pStyle w:val="aa"/>
        <w:rPr>
          <w:rFonts w:ascii="Times New Roman" w:hAnsi="Times New Roman"/>
          <w:lang w:val="en-US"/>
        </w:rPr>
      </w:pPr>
      <w:r w:rsidRPr="00C479D9">
        <w:rPr>
          <w:rFonts w:ascii="Times New Roman" w:hAnsi="Times New Roman"/>
          <w:lang w:val="en-US"/>
        </w:rPr>
        <w:br w:type="page"/>
      </w:r>
      <w:r>
        <w:rPr>
          <w:rFonts w:ascii="Times New Roman" w:hAnsi="Times New Roman"/>
        </w:rPr>
        <w:t>第四部分</w:t>
      </w:r>
      <w:r w:rsidRPr="00C479D9">
        <w:rPr>
          <w:rFonts w:ascii="Times New Roman" w:hAnsi="Times New Roman"/>
          <w:lang w:val="en-US"/>
        </w:rPr>
        <w:t xml:space="preserve">  </w:t>
      </w:r>
      <w:r>
        <w:rPr>
          <w:rFonts w:ascii="Times New Roman" w:hAnsi="Times New Roman"/>
        </w:rPr>
        <w:t>合同草案</w:t>
      </w:r>
      <w:bookmarkEnd w:id="8"/>
    </w:p>
    <w:p w:rsidR="00FA3D71" w:rsidRDefault="006620E4">
      <w:pPr>
        <w:tabs>
          <w:tab w:val="left" w:pos="0"/>
          <w:tab w:val="left" w:pos="315"/>
        </w:tabs>
        <w:spacing w:line="520" w:lineRule="exact"/>
        <w:ind w:firstLine="480"/>
        <w:rPr>
          <w:sz w:val="24"/>
          <w:szCs w:val="24"/>
        </w:rPr>
      </w:pPr>
      <w:r>
        <w:rPr>
          <w:sz w:val="24"/>
          <w:szCs w:val="24"/>
        </w:rPr>
        <w:t>需方：</w:t>
      </w:r>
      <w:r>
        <w:rPr>
          <w:sz w:val="24"/>
          <w:szCs w:val="24"/>
        </w:rPr>
        <w:t xml:space="preserve">  </w:t>
      </w:r>
    </w:p>
    <w:p w:rsidR="00FA3D71" w:rsidRDefault="006620E4">
      <w:pPr>
        <w:tabs>
          <w:tab w:val="left" w:pos="0"/>
          <w:tab w:val="left" w:pos="315"/>
        </w:tabs>
        <w:spacing w:line="520" w:lineRule="exact"/>
        <w:ind w:firstLine="480"/>
        <w:rPr>
          <w:sz w:val="24"/>
          <w:szCs w:val="24"/>
        </w:rPr>
      </w:pPr>
      <w:r>
        <w:rPr>
          <w:sz w:val="24"/>
          <w:szCs w:val="24"/>
        </w:rPr>
        <w:t>供方：</w:t>
      </w:r>
      <w:r>
        <w:rPr>
          <w:sz w:val="24"/>
          <w:szCs w:val="24"/>
        </w:rPr>
        <w:t xml:space="preserve"> </w:t>
      </w:r>
    </w:p>
    <w:p w:rsidR="00FA3D71" w:rsidRDefault="006620E4">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）的政府采购结果和竞争性谈判文件的要求，并经双方协商一致，达成</w:t>
      </w:r>
      <w:r>
        <w:rPr>
          <w:sz w:val="24"/>
          <w:szCs w:val="24"/>
        </w:rPr>
        <w:t xml:space="preserve">  </w:t>
      </w:r>
      <w:r>
        <w:rPr>
          <w:sz w:val="24"/>
          <w:szCs w:val="24"/>
        </w:rPr>
        <w:t>合同：</w:t>
      </w:r>
    </w:p>
    <w:p w:rsidR="00FA3D71" w:rsidRDefault="006620E4">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FA3D71" w:rsidRDefault="006620E4">
      <w:pPr>
        <w:tabs>
          <w:tab w:val="left" w:pos="1133"/>
        </w:tabs>
        <w:spacing w:line="520" w:lineRule="exact"/>
        <w:ind w:firstLineChars="200" w:firstLine="480"/>
        <w:rPr>
          <w:sz w:val="24"/>
          <w:szCs w:val="24"/>
        </w:rPr>
      </w:pPr>
      <w:r>
        <w:rPr>
          <w:sz w:val="24"/>
          <w:szCs w:val="24"/>
        </w:rPr>
        <w:t>一、采购内容：</w:t>
      </w:r>
      <w:r>
        <w:rPr>
          <w:sz w:val="24"/>
          <w:szCs w:val="24"/>
        </w:rPr>
        <w:t xml:space="preserve">  </w:t>
      </w:r>
      <w:r>
        <w:rPr>
          <w:sz w:val="24"/>
          <w:szCs w:val="24"/>
        </w:rPr>
        <w:t>（详见附件）</w:t>
      </w:r>
    </w:p>
    <w:p w:rsidR="00FA3D71" w:rsidRDefault="006620E4">
      <w:pPr>
        <w:tabs>
          <w:tab w:val="left" w:pos="1133"/>
        </w:tabs>
        <w:spacing w:line="520" w:lineRule="exact"/>
        <w:ind w:firstLineChars="200" w:firstLine="480"/>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FA3D71" w:rsidRDefault="006620E4">
      <w:pPr>
        <w:tabs>
          <w:tab w:val="left" w:pos="1133"/>
        </w:tabs>
        <w:spacing w:line="520" w:lineRule="exact"/>
        <w:ind w:firstLineChars="200" w:firstLine="480"/>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FA3D71" w:rsidRDefault="006620E4">
      <w:pPr>
        <w:tabs>
          <w:tab w:val="left" w:pos="360"/>
        </w:tabs>
        <w:spacing w:line="520" w:lineRule="exact"/>
        <w:ind w:firstLineChars="200" w:firstLine="480"/>
        <w:rPr>
          <w:sz w:val="24"/>
          <w:szCs w:val="24"/>
        </w:rPr>
      </w:pPr>
      <w:r>
        <w:rPr>
          <w:sz w:val="24"/>
          <w:szCs w:val="24"/>
        </w:rPr>
        <w:t>二、质量要求及对质量负责条件和期限：见附件。</w:t>
      </w:r>
    </w:p>
    <w:p w:rsidR="00FA3D71" w:rsidRDefault="006620E4">
      <w:pPr>
        <w:tabs>
          <w:tab w:val="left" w:pos="360"/>
        </w:tabs>
        <w:spacing w:line="520" w:lineRule="exact"/>
        <w:ind w:firstLineChars="200" w:firstLine="480"/>
        <w:rPr>
          <w:sz w:val="24"/>
          <w:szCs w:val="24"/>
        </w:rPr>
      </w:pPr>
      <w:r>
        <w:rPr>
          <w:sz w:val="24"/>
          <w:szCs w:val="24"/>
        </w:rPr>
        <w:t>三、供方所提供的服务必须具有合法手续及相关文件。如涉及知识产权则必须是自己拥有或合法使用的。</w:t>
      </w:r>
    </w:p>
    <w:p w:rsidR="00FA3D71" w:rsidRDefault="006620E4">
      <w:pPr>
        <w:tabs>
          <w:tab w:val="left" w:pos="360"/>
        </w:tabs>
        <w:spacing w:line="520" w:lineRule="exact"/>
        <w:ind w:firstLineChars="200" w:firstLine="480"/>
        <w:rPr>
          <w:sz w:val="24"/>
          <w:szCs w:val="24"/>
        </w:rPr>
      </w:pPr>
      <w:r>
        <w:rPr>
          <w:sz w:val="24"/>
          <w:szCs w:val="24"/>
        </w:rPr>
        <w:t>四、交货时间、地点、方式：见附件。</w:t>
      </w:r>
    </w:p>
    <w:p w:rsidR="00FA3D71" w:rsidRDefault="006620E4">
      <w:pPr>
        <w:tabs>
          <w:tab w:val="left" w:pos="360"/>
        </w:tabs>
        <w:spacing w:line="520" w:lineRule="exact"/>
        <w:ind w:firstLineChars="200" w:firstLine="480"/>
        <w:rPr>
          <w:sz w:val="24"/>
          <w:szCs w:val="24"/>
        </w:rPr>
      </w:pPr>
      <w:r>
        <w:rPr>
          <w:sz w:val="24"/>
          <w:szCs w:val="24"/>
        </w:rPr>
        <w:t>五、供方应随货物向需方交付服务的相关的资料。如果所提交文件是外文的，供方有义务为需方提供中文或译成中文文件。</w:t>
      </w:r>
    </w:p>
    <w:p w:rsidR="00FA3D71" w:rsidRDefault="006620E4">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FA3D71" w:rsidRDefault="006620E4">
      <w:pPr>
        <w:tabs>
          <w:tab w:val="left" w:pos="360"/>
        </w:tabs>
        <w:spacing w:line="520" w:lineRule="exact"/>
        <w:rPr>
          <w:sz w:val="24"/>
          <w:szCs w:val="24"/>
        </w:rPr>
      </w:pPr>
      <w:r>
        <w:rPr>
          <w:sz w:val="24"/>
          <w:szCs w:val="24"/>
        </w:rPr>
        <w:t xml:space="preserve">    </w:t>
      </w:r>
      <w:r>
        <w:rPr>
          <w:sz w:val="24"/>
          <w:szCs w:val="24"/>
        </w:rPr>
        <w:t>七、货款支付方式：见附件。</w:t>
      </w:r>
    </w:p>
    <w:p w:rsidR="00FA3D71" w:rsidRDefault="006620E4">
      <w:pPr>
        <w:tabs>
          <w:tab w:val="left" w:pos="0"/>
          <w:tab w:val="left" w:pos="721"/>
        </w:tabs>
        <w:spacing w:line="520" w:lineRule="exact"/>
        <w:ind w:firstLineChars="200" w:firstLine="480"/>
        <w:rPr>
          <w:sz w:val="24"/>
          <w:szCs w:val="24"/>
        </w:rPr>
      </w:pPr>
      <w:r>
        <w:rPr>
          <w:sz w:val="24"/>
          <w:szCs w:val="24"/>
        </w:rPr>
        <w:t>供方开户银行（汉字全称）：</w:t>
      </w:r>
      <w:r>
        <w:rPr>
          <w:sz w:val="24"/>
          <w:szCs w:val="24"/>
          <w:u w:val="single"/>
        </w:rPr>
        <w:t xml:space="preserve">                                        </w:t>
      </w:r>
      <w:r>
        <w:rPr>
          <w:sz w:val="24"/>
          <w:szCs w:val="24"/>
        </w:rPr>
        <w:t>，</w:t>
      </w:r>
    </w:p>
    <w:p w:rsidR="00FA3D71" w:rsidRDefault="006620E4" w:rsidP="00C479D9">
      <w:pPr>
        <w:tabs>
          <w:tab w:val="left" w:pos="0"/>
          <w:tab w:val="left" w:pos="721"/>
        </w:tabs>
        <w:spacing w:line="520" w:lineRule="exact"/>
        <w:ind w:firstLineChars="214" w:firstLine="514"/>
        <w:rPr>
          <w:sz w:val="24"/>
          <w:szCs w:val="24"/>
        </w:rPr>
      </w:pPr>
      <w:r>
        <w:rPr>
          <w:sz w:val="24"/>
          <w:szCs w:val="24"/>
        </w:rPr>
        <w:t>行号（数字代码）：</w:t>
      </w:r>
      <w:r>
        <w:rPr>
          <w:sz w:val="24"/>
          <w:szCs w:val="24"/>
          <w:u w:val="single"/>
        </w:rPr>
        <w:t xml:space="preserve">                                                </w:t>
      </w:r>
      <w:r>
        <w:rPr>
          <w:sz w:val="24"/>
          <w:szCs w:val="24"/>
        </w:rPr>
        <w:t>，</w:t>
      </w:r>
    </w:p>
    <w:p w:rsidR="00FA3D71" w:rsidRDefault="006620E4" w:rsidP="00C479D9">
      <w:pPr>
        <w:tabs>
          <w:tab w:val="left" w:pos="0"/>
          <w:tab w:val="left" w:pos="721"/>
        </w:tabs>
        <w:spacing w:line="520" w:lineRule="exact"/>
        <w:ind w:firstLineChars="214" w:firstLine="514"/>
        <w:rPr>
          <w:sz w:val="24"/>
          <w:szCs w:val="24"/>
        </w:rPr>
      </w:pPr>
      <w:r>
        <w:rPr>
          <w:rFonts w:hint="eastAsia"/>
          <w:sz w:val="24"/>
          <w:szCs w:val="24"/>
        </w:rPr>
        <w:t>账</w:t>
      </w:r>
      <w:r>
        <w:rPr>
          <w:sz w:val="24"/>
          <w:szCs w:val="24"/>
        </w:rPr>
        <w:t xml:space="preserve">       </w:t>
      </w:r>
      <w:r>
        <w:rPr>
          <w:sz w:val="24"/>
          <w:szCs w:val="24"/>
        </w:rPr>
        <w:t>号：</w:t>
      </w:r>
      <w:r>
        <w:rPr>
          <w:sz w:val="24"/>
          <w:szCs w:val="24"/>
          <w:u w:val="single"/>
        </w:rPr>
        <w:t xml:space="preserve">                                                   </w:t>
      </w:r>
      <w:r>
        <w:rPr>
          <w:szCs w:val="24"/>
        </w:rPr>
        <w:t>。</w:t>
      </w:r>
    </w:p>
    <w:p w:rsidR="00FA3D71" w:rsidRDefault="006620E4">
      <w:pPr>
        <w:tabs>
          <w:tab w:val="left" w:pos="0"/>
          <w:tab w:val="left" w:pos="360"/>
        </w:tabs>
        <w:spacing w:line="520" w:lineRule="exact"/>
        <w:ind w:firstLineChars="200" w:firstLine="480"/>
        <w:rPr>
          <w:sz w:val="24"/>
          <w:szCs w:val="24"/>
        </w:rPr>
      </w:pPr>
      <w:r>
        <w:rPr>
          <w:sz w:val="24"/>
          <w:szCs w:val="24"/>
        </w:rPr>
        <w:t>八、合同约定的交货期（竣工期）或验收期届满，需方由于不具备现场条件导致供方无法验收，合同顺延，延期</w:t>
      </w:r>
      <w:r>
        <w:rPr>
          <w:sz w:val="24"/>
          <w:szCs w:val="24"/>
        </w:rPr>
        <w:t>30</w:t>
      </w:r>
      <w:r>
        <w:rPr>
          <w:sz w:val="24"/>
          <w:szCs w:val="24"/>
        </w:rPr>
        <w:t>日以上，需方应按约定付款，如在实际验收过程中出现质量问题，另行商定；需方无故推迟验收或拒不验收的，则视同</w:t>
      </w:r>
      <w:r>
        <w:rPr>
          <w:sz w:val="24"/>
          <w:szCs w:val="24"/>
        </w:rPr>
        <w:t>“</w:t>
      </w:r>
      <w:r>
        <w:rPr>
          <w:sz w:val="24"/>
          <w:szCs w:val="24"/>
        </w:rPr>
        <w:t>验收合格</w:t>
      </w:r>
      <w:r>
        <w:rPr>
          <w:sz w:val="24"/>
          <w:szCs w:val="24"/>
        </w:rPr>
        <w:t>”</w:t>
      </w:r>
      <w:r>
        <w:rPr>
          <w:sz w:val="24"/>
          <w:szCs w:val="24"/>
        </w:rPr>
        <w:t>并向供方付款，但合同中与验收有关的其他条款以合同实际履行后的验收为准。需方具备现场条件，供方应积极做好安装和验收工作。</w:t>
      </w:r>
    </w:p>
    <w:p w:rsidR="00FA3D71" w:rsidRDefault="006620E4">
      <w:pPr>
        <w:pStyle w:val="2"/>
        <w:spacing w:line="520" w:lineRule="exact"/>
        <w:ind w:leftChars="-50" w:left="-105" w:firstLineChars="200" w:firstLine="480"/>
        <w:rPr>
          <w:sz w:val="24"/>
          <w:szCs w:val="24"/>
        </w:rPr>
      </w:pPr>
      <w:r>
        <w:rPr>
          <w:sz w:val="24"/>
          <w:szCs w:val="24"/>
        </w:rPr>
        <w:t>九、有关涉及本合同供方向天津市政府采购中心所提交的响应文件及有关澄清资料和服务承诺均视为本合同不可分割的部分，对供方具有约束力。</w:t>
      </w:r>
    </w:p>
    <w:p w:rsidR="00FA3D71" w:rsidRDefault="006620E4">
      <w:pPr>
        <w:tabs>
          <w:tab w:val="left" w:pos="0"/>
          <w:tab w:val="left" w:pos="315"/>
        </w:tabs>
        <w:spacing w:line="520" w:lineRule="exact"/>
        <w:rPr>
          <w:sz w:val="24"/>
          <w:szCs w:val="24"/>
        </w:rPr>
      </w:pPr>
      <w:r>
        <w:rPr>
          <w:sz w:val="24"/>
          <w:szCs w:val="24"/>
        </w:rPr>
        <w:t>十、本合同一式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FA3D71">
        <w:tc>
          <w:tcPr>
            <w:tcW w:w="4261" w:type="dxa"/>
          </w:tcPr>
          <w:p w:rsidR="00FA3D71" w:rsidRDefault="006620E4">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FA3D71" w:rsidRDefault="006620E4">
            <w:pPr>
              <w:tabs>
                <w:tab w:val="left" w:pos="0"/>
                <w:tab w:val="left" w:pos="315"/>
              </w:tabs>
              <w:spacing w:line="520" w:lineRule="exact"/>
              <w:rPr>
                <w:sz w:val="24"/>
                <w:szCs w:val="24"/>
              </w:rPr>
            </w:pPr>
            <w:r>
              <w:rPr>
                <w:sz w:val="24"/>
                <w:szCs w:val="24"/>
              </w:rPr>
              <w:t>需方（公章）：</w:t>
            </w:r>
            <w:r>
              <w:rPr>
                <w:sz w:val="24"/>
                <w:szCs w:val="24"/>
              </w:rPr>
              <w:t xml:space="preserve"> </w:t>
            </w:r>
          </w:p>
        </w:tc>
      </w:tr>
      <w:tr w:rsidR="00FA3D71">
        <w:tc>
          <w:tcPr>
            <w:tcW w:w="4261" w:type="dxa"/>
          </w:tcPr>
          <w:p w:rsidR="00FA3D71" w:rsidRDefault="006620E4">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FA3D71" w:rsidRDefault="006620E4">
            <w:pPr>
              <w:tabs>
                <w:tab w:val="left" w:pos="0"/>
                <w:tab w:val="left" w:pos="315"/>
              </w:tabs>
              <w:spacing w:line="520" w:lineRule="exact"/>
              <w:rPr>
                <w:sz w:val="24"/>
                <w:szCs w:val="24"/>
              </w:rPr>
            </w:pPr>
            <w:r>
              <w:rPr>
                <w:sz w:val="24"/>
                <w:szCs w:val="24"/>
              </w:rPr>
              <w:t>地址：</w:t>
            </w:r>
            <w:r>
              <w:rPr>
                <w:sz w:val="24"/>
                <w:szCs w:val="24"/>
              </w:rPr>
              <w:t xml:space="preserve"> </w:t>
            </w:r>
          </w:p>
        </w:tc>
      </w:tr>
      <w:tr w:rsidR="00FA3D71">
        <w:tc>
          <w:tcPr>
            <w:tcW w:w="4261" w:type="dxa"/>
          </w:tcPr>
          <w:p w:rsidR="00FA3D71" w:rsidRDefault="006620E4">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FA3D71" w:rsidRDefault="006620E4">
            <w:pPr>
              <w:tabs>
                <w:tab w:val="left" w:pos="360"/>
              </w:tabs>
              <w:spacing w:line="520" w:lineRule="exact"/>
              <w:rPr>
                <w:sz w:val="24"/>
                <w:szCs w:val="24"/>
              </w:rPr>
            </w:pPr>
            <w:r>
              <w:rPr>
                <w:sz w:val="24"/>
                <w:szCs w:val="24"/>
              </w:rPr>
              <w:t>法定代表人：</w:t>
            </w:r>
            <w:r>
              <w:rPr>
                <w:sz w:val="24"/>
                <w:szCs w:val="24"/>
              </w:rPr>
              <w:t xml:space="preserve"> </w:t>
            </w:r>
          </w:p>
        </w:tc>
      </w:tr>
      <w:tr w:rsidR="00FA3D71">
        <w:tc>
          <w:tcPr>
            <w:tcW w:w="4261" w:type="dxa"/>
          </w:tcPr>
          <w:p w:rsidR="00FA3D71" w:rsidRDefault="006620E4">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FA3D71" w:rsidRDefault="006620E4">
            <w:pPr>
              <w:tabs>
                <w:tab w:val="left" w:pos="360"/>
              </w:tabs>
              <w:spacing w:line="520" w:lineRule="exact"/>
              <w:rPr>
                <w:sz w:val="24"/>
                <w:szCs w:val="24"/>
              </w:rPr>
            </w:pPr>
            <w:r>
              <w:rPr>
                <w:sz w:val="24"/>
                <w:szCs w:val="24"/>
              </w:rPr>
              <w:t>委托代理人：</w:t>
            </w:r>
            <w:r>
              <w:rPr>
                <w:sz w:val="24"/>
                <w:szCs w:val="24"/>
              </w:rPr>
              <w:t xml:space="preserve"> </w:t>
            </w:r>
          </w:p>
        </w:tc>
      </w:tr>
      <w:tr w:rsidR="00FA3D71">
        <w:tc>
          <w:tcPr>
            <w:tcW w:w="4261" w:type="dxa"/>
          </w:tcPr>
          <w:p w:rsidR="00FA3D71" w:rsidRDefault="006620E4">
            <w:pPr>
              <w:tabs>
                <w:tab w:val="left" w:pos="360"/>
              </w:tabs>
              <w:spacing w:line="520" w:lineRule="exact"/>
              <w:rPr>
                <w:sz w:val="24"/>
                <w:szCs w:val="24"/>
              </w:rPr>
            </w:pPr>
            <w:r>
              <w:rPr>
                <w:sz w:val="24"/>
                <w:szCs w:val="24"/>
              </w:rPr>
              <w:t>电话：</w:t>
            </w:r>
          </w:p>
        </w:tc>
        <w:tc>
          <w:tcPr>
            <w:tcW w:w="4261" w:type="dxa"/>
          </w:tcPr>
          <w:p w:rsidR="00FA3D71" w:rsidRDefault="006620E4">
            <w:pPr>
              <w:tabs>
                <w:tab w:val="left" w:pos="360"/>
              </w:tabs>
              <w:spacing w:line="520" w:lineRule="exact"/>
              <w:rPr>
                <w:sz w:val="24"/>
                <w:szCs w:val="24"/>
              </w:rPr>
            </w:pPr>
            <w:r>
              <w:rPr>
                <w:sz w:val="24"/>
                <w:szCs w:val="24"/>
              </w:rPr>
              <w:t>电话：</w:t>
            </w:r>
          </w:p>
        </w:tc>
      </w:tr>
    </w:tbl>
    <w:p w:rsidR="00FA3D71" w:rsidRDefault="00FA3D71">
      <w:pPr>
        <w:rPr>
          <w:sz w:val="24"/>
          <w:szCs w:val="24"/>
        </w:rPr>
      </w:pPr>
    </w:p>
    <w:p w:rsidR="00FA3D71" w:rsidRDefault="006620E4">
      <w:pPr>
        <w:rPr>
          <w:szCs w:val="24"/>
        </w:rPr>
      </w:pPr>
      <w:r>
        <w:rPr>
          <w:sz w:val="24"/>
          <w:szCs w:val="24"/>
        </w:rPr>
        <w:t>时间：</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FA3D71" w:rsidRDefault="006620E4">
      <w:pPr>
        <w:jc w:val="center"/>
        <w:rPr>
          <w:b/>
          <w:sz w:val="30"/>
          <w:szCs w:val="30"/>
        </w:rPr>
      </w:pPr>
      <w:r>
        <w:rPr>
          <w:b/>
          <w:sz w:val="30"/>
          <w:szCs w:val="30"/>
        </w:rPr>
        <w:br w:type="page"/>
      </w:r>
      <w:r>
        <w:rPr>
          <w:b/>
          <w:sz w:val="30"/>
          <w:szCs w:val="30"/>
        </w:rPr>
        <w:t>合同特殊条款</w:t>
      </w:r>
    </w:p>
    <w:p w:rsidR="00FA3D71" w:rsidRDefault="00FA3D71">
      <w:pPr>
        <w:tabs>
          <w:tab w:val="left" w:pos="360"/>
        </w:tabs>
        <w:spacing w:line="520" w:lineRule="exact"/>
        <w:ind w:firstLineChars="171" w:firstLine="410"/>
        <w:rPr>
          <w:sz w:val="24"/>
          <w:szCs w:val="24"/>
        </w:rPr>
      </w:pPr>
    </w:p>
    <w:p w:rsidR="00FA3D71" w:rsidRDefault="006620E4">
      <w:pPr>
        <w:tabs>
          <w:tab w:val="left" w:pos="360"/>
        </w:tabs>
        <w:spacing w:line="520" w:lineRule="exact"/>
        <w:ind w:firstLineChars="171" w:firstLine="410"/>
        <w:rPr>
          <w:sz w:val="24"/>
          <w:szCs w:val="24"/>
        </w:rPr>
      </w:pPr>
      <w:r>
        <w:rPr>
          <w:sz w:val="24"/>
          <w:szCs w:val="24"/>
        </w:rPr>
        <w:t xml:space="preserve"> </w:t>
      </w:r>
      <w:r>
        <w:rPr>
          <w:sz w:val="24"/>
          <w:szCs w:val="24"/>
        </w:rPr>
        <w:t>合同特殊条款是合同一般条款的补充和修改。如果两者之间有抵触，应以特殊条款为准。</w:t>
      </w:r>
    </w:p>
    <w:p w:rsidR="00FA3D71" w:rsidRDefault="006620E4">
      <w:pPr>
        <w:tabs>
          <w:tab w:val="left" w:pos="360"/>
        </w:tabs>
        <w:spacing w:line="520" w:lineRule="exact"/>
        <w:ind w:firstLineChars="171" w:firstLine="410"/>
        <w:rPr>
          <w:sz w:val="24"/>
          <w:szCs w:val="24"/>
        </w:rPr>
      </w:pPr>
      <w:r>
        <w:rPr>
          <w:sz w:val="24"/>
          <w:szCs w:val="24"/>
        </w:rPr>
        <w:t xml:space="preserve"> </w:t>
      </w:r>
      <w:r>
        <w:rPr>
          <w:sz w:val="24"/>
          <w:szCs w:val="24"/>
        </w:rPr>
        <w:t>合同特殊条款由成交单位和货物需求方及代理方根据货物项目的具体情况协商拟订。</w:t>
      </w:r>
    </w:p>
    <w:p w:rsidR="00FA3D71" w:rsidRDefault="006620E4">
      <w:pPr>
        <w:pStyle w:val="3"/>
        <w:jc w:val="center"/>
      </w:pPr>
      <w:bookmarkStart w:id="9" w:name="_Toc411426753"/>
      <w:r>
        <w:br w:type="page"/>
      </w:r>
      <w:r>
        <w:t>第五部分</w:t>
      </w:r>
      <w:r>
        <w:t xml:space="preserve">  </w:t>
      </w:r>
      <w:r>
        <w:t>响应文件格式</w:t>
      </w:r>
      <w:bookmarkEnd w:id="9"/>
    </w:p>
    <w:p w:rsidR="00FA3D71" w:rsidRDefault="00FA3D71">
      <w:pPr>
        <w:autoSpaceDE w:val="0"/>
        <w:autoSpaceDN w:val="0"/>
        <w:adjustRightInd w:val="0"/>
        <w:spacing w:line="520" w:lineRule="exact"/>
        <w:rPr>
          <w:b/>
          <w:kern w:val="0"/>
          <w:sz w:val="24"/>
        </w:rPr>
      </w:pPr>
    </w:p>
    <w:p w:rsidR="00FA3D71" w:rsidRDefault="006620E4">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FA3D71" w:rsidRDefault="00FA3D71">
      <w:pPr>
        <w:autoSpaceDE w:val="0"/>
        <w:autoSpaceDN w:val="0"/>
        <w:adjustRightInd w:val="0"/>
        <w:spacing w:line="520" w:lineRule="exact"/>
        <w:jc w:val="center"/>
        <w:rPr>
          <w:rFonts w:eastAsia="楷体_GB2312"/>
          <w:b/>
          <w:color w:val="FF0000"/>
          <w:kern w:val="0"/>
          <w:sz w:val="36"/>
          <w:szCs w:val="36"/>
        </w:rPr>
      </w:pPr>
    </w:p>
    <w:p w:rsidR="00FA3D71" w:rsidRDefault="00FA3D71">
      <w:pPr>
        <w:autoSpaceDE w:val="0"/>
        <w:autoSpaceDN w:val="0"/>
        <w:adjustRightInd w:val="0"/>
        <w:spacing w:line="520" w:lineRule="exact"/>
        <w:rPr>
          <w:b/>
          <w:kern w:val="0"/>
          <w:sz w:val="24"/>
        </w:rPr>
      </w:pPr>
    </w:p>
    <w:p w:rsidR="00FA3D71" w:rsidRDefault="006620E4">
      <w:pPr>
        <w:autoSpaceDE w:val="0"/>
        <w:autoSpaceDN w:val="0"/>
        <w:adjustRightInd w:val="0"/>
        <w:spacing w:line="520" w:lineRule="exact"/>
        <w:jc w:val="center"/>
        <w:rPr>
          <w:b/>
          <w:kern w:val="0"/>
          <w:sz w:val="24"/>
        </w:rPr>
      </w:pPr>
      <w:r>
        <w:rPr>
          <w:b/>
          <w:kern w:val="0"/>
          <w:sz w:val="24"/>
        </w:rPr>
        <w:t>第一阶段</w:t>
      </w:r>
      <w:r>
        <w:rPr>
          <w:rFonts w:hint="eastAsia"/>
          <w:b/>
          <w:kern w:val="0"/>
          <w:sz w:val="24"/>
        </w:rPr>
        <w:t>响应</w:t>
      </w:r>
      <w:r>
        <w:rPr>
          <w:b/>
          <w:kern w:val="0"/>
          <w:sz w:val="24"/>
        </w:rPr>
        <w:t>文件</w:t>
      </w:r>
    </w:p>
    <w:p w:rsidR="00FA3D71" w:rsidRDefault="00FA3D71">
      <w:pPr>
        <w:autoSpaceDE w:val="0"/>
        <w:autoSpaceDN w:val="0"/>
        <w:adjustRightInd w:val="0"/>
        <w:spacing w:line="520" w:lineRule="exact"/>
        <w:rPr>
          <w:b/>
          <w:kern w:val="0"/>
          <w:sz w:val="24"/>
        </w:rPr>
      </w:pPr>
    </w:p>
    <w:p w:rsidR="00FA3D71" w:rsidRDefault="006620E4">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FA3D71" w:rsidRDefault="006620E4">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FA3D71" w:rsidRDefault="006620E4">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Pr>
          <w:rFonts w:eastAsia="方正楷体简体" w:hint="eastAsia"/>
          <w:b/>
          <w:sz w:val="34"/>
          <w:szCs w:val="34"/>
        </w:rPr>
        <w:t xml:space="preserve"> </w:t>
      </w:r>
      <w:r>
        <w:rPr>
          <w:rFonts w:eastAsia="方正楷体简体" w:hint="eastAsia"/>
          <w:b/>
          <w:sz w:val="34"/>
          <w:szCs w:val="34"/>
        </w:rPr>
        <w:t>投</w:t>
      </w:r>
      <w:r>
        <w:rPr>
          <w:rFonts w:eastAsia="方正楷体简体" w:hint="eastAsia"/>
          <w:b/>
          <w:sz w:val="34"/>
          <w:szCs w:val="34"/>
        </w:rPr>
        <w:t xml:space="preserve"> </w:t>
      </w:r>
      <w:r>
        <w:rPr>
          <w:rFonts w:eastAsia="方正楷体简体" w:hint="eastAsia"/>
          <w:b/>
          <w:sz w:val="34"/>
          <w:szCs w:val="34"/>
        </w:rPr>
        <w:t>包</w:t>
      </w:r>
      <w:r>
        <w:rPr>
          <w:rFonts w:eastAsia="方正楷体简体" w:hint="eastAsia"/>
          <w:b/>
          <w:sz w:val="34"/>
          <w:szCs w:val="34"/>
        </w:rPr>
        <w:t xml:space="preserve"> </w:t>
      </w:r>
      <w:r>
        <w:rPr>
          <w:rFonts w:eastAsia="方正楷体简体" w:hint="eastAsia"/>
          <w:b/>
          <w:sz w:val="34"/>
          <w:szCs w:val="34"/>
        </w:rPr>
        <w:t>号：</w:t>
      </w:r>
    </w:p>
    <w:p w:rsidR="00FA3D71" w:rsidRDefault="006620E4">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r>
        <w:rPr>
          <w:rFonts w:eastAsia="方正楷体简体" w:hint="eastAsia"/>
          <w:b/>
          <w:sz w:val="34"/>
          <w:szCs w:val="34"/>
        </w:rPr>
        <w:t>（盖章）</w:t>
      </w:r>
      <w:r>
        <w:rPr>
          <w:rFonts w:eastAsia="方正楷体简体"/>
          <w:b/>
          <w:sz w:val="34"/>
          <w:szCs w:val="34"/>
        </w:rPr>
        <w:t>：</w:t>
      </w:r>
    </w:p>
    <w:p w:rsidR="00FA3D71" w:rsidRDefault="00FA3D71">
      <w:pPr>
        <w:spacing w:beforeLines="30" w:before="93" w:afterLines="70" w:after="218" w:line="540" w:lineRule="exact"/>
        <w:ind w:leftChars="300" w:left="630"/>
        <w:rPr>
          <w:rFonts w:eastAsia="方正楷体简体"/>
          <w:b/>
          <w:sz w:val="34"/>
          <w:szCs w:val="34"/>
        </w:rPr>
      </w:pPr>
    </w:p>
    <w:p w:rsidR="00FA3D71" w:rsidRDefault="00FA3D71">
      <w:pPr>
        <w:spacing w:beforeLines="30" w:before="93" w:afterLines="70" w:after="218" w:line="540" w:lineRule="exact"/>
        <w:ind w:leftChars="300" w:left="630"/>
        <w:rPr>
          <w:rFonts w:eastAsia="方正楷体简体"/>
          <w:b/>
          <w:sz w:val="34"/>
          <w:szCs w:val="34"/>
        </w:rPr>
      </w:pPr>
    </w:p>
    <w:p w:rsidR="00FA3D71" w:rsidRDefault="00FA3D71">
      <w:pPr>
        <w:spacing w:beforeLines="30" w:before="93" w:afterLines="70" w:after="218" w:line="540" w:lineRule="exact"/>
        <w:ind w:leftChars="300" w:left="630"/>
        <w:rPr>
          <w:rFonts w:eastAsia="方正楷体简体"/>
          <w:b/>
          <w:sz w:val="34"/>
          <w:szCs w:val="34"/>
        </w:rPr>
      </w:pPr>
    </w:p>
    <w:p w:rsidR="00FA3D71" w:rsidRDefault="006620E4">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FA3D71" w:rsidRDefault="006620E4">
      <w:pPr>
        <w:autoSpaceDN w:val="0"/>
        <w:spacing w:line="360" w:lineRule="auto"/>
        <w:jc w:val="center"/>
        <w:rPr>
          <w:b/>
          <w:bCs/>
          <w:sz w:val="24"/>
        </w:rPr>
      </w:pPr>
      <w:r>
        <w:rPr>
          <w:b/>
          <w:sz w:val="24"/>
        </w:rPr>
        <w:br w:type="page"/>
      </w:r>
      <w:r>
        <w:rPr>
          <w:rFonts w:hint="eastAsia"/>
          <w:b/>
          <w:sz w:val="24"/>
        </w:rPr>
        <w:t>第一阶段</w:t>
      </w:r>
      <w:r>
        <w:rPr>
          <w:rFonts w:hint="eastAsia"/>
          <w:b/>
          <w:bCs/>
          <w:sz w:val="24"/>
        </w:rPr>
        <w:t>响应文件总目录</w:t>
      </w:r>
    </w:p>
    <w:p w:rsidR="00FA3D71" w:rsidRDefault="00FA3D71">
      <w:pPr>
        <w:autoSpaceDN w:val="0"/>
        <w:spacing w:line="360" w:lineRule="auto"/>
        <w:jc w:val="center"/>
        <w:rPr>
          <w:b/>
          <w:bCs/>
          <w:sz w:val="24"/>
        </w:rPr>
      </w:pPr>
    </w:p>
    <w:p w:rsidR="00FA3D71" w:rsidRDefault="006620E4">
      <w:pPr>
        <w:autoSpaceDN w:val="0"/>
        <w:spacing w:line="360" w:lineRule="auto"/>
        <w:jc w:val="center"/>
        <w:rPr>
          <w:b/>
          <w:bCs/>
          <w:sz w:val="24"/>
        </w:rPr>
      </w:pPr>
      <w:r>
        <w:rPr>
          <w:rFonts w:hint="eastAsia"/>
          <w:b/>
          <w:bCs/>
          <w:sz w:val="24"/>
        </w:rPr>
        <w:t>（供应商自行编制）</w:t>
      </w:r>
    </w:p>
    <w:p w:rsidR="00FA3D71" w:rsidRDefault="006620E4">
      <w:pPr>
        <w:widowControl/>
        <w:spacing w:line="360" w:lineRule="auto"/>
        <w:jc w:val="center"/>
        <w:rPr>
          <w:b/>
          <w:sz w:val="24"/>
        </w:rPr>
      </w:pPr>
      <w:r>
        <w:rPr>
          <w:b/>
          <w:sz w:val="24"/>
        </w:rPr>
        <w:br w:type="page"/>
      </w:r>
    </w:p>
    <w:p w:rsidR="00FA3D71" w:rsidRDefault="006620E4">
      <w:pPr>
        <w:spacing w:line="460" w:lineRule="exact"/>
        <w:ind w:left="192"/>
        <w:jc w:val="left"/>
        <w:rPr>
          <w:b/>
          <w:sz w:val="24"/>
        </w:rPr>
      </w:pPr>
      <w:r>
        <w:rPr>
          <w:b/>
          <w:sz w:val="24"/>
        </w:rPr>
        <w:t>附件</w:t>
      </w:r>
      <w:r>
        <w:rPr>
          <w:b/>
          <w:sz w:val="24"/>
        </w:rPr>
        <w:t>1</w:t>
      </w:r>
    </w:p>
    <w:p w:rsidR="00FA3D71" w:rsidRDefault="006620E4">
      <w:pPr>
        <w:tabs>
          <w:tab w:val="left" w:pos="360"/>
        </w:tabs>
        <w:spacing w:line="560" w:lineRule="exact"/>
        <w:jc w:val="center"/>
        <w:rPr>
          <w:b/>
          <w:sz w:val="24"/>
        </w:rPr>
      </w:pPr>
      <w:r>
        <w:rPr>
          <w:b/>
          <w:sz w:val="24"/>
        </w:rPr>
        <w:t>响应书</w:t>
      </w:r>
    </w:p>
    <w:p w:rsidR="00FA3D71" w:rsidRDefault="00FA3D71">
      <w:pPr>
        <w:tabs>
          <w:tab w:val="left" w:pos="360"/>
        </w:tabs>
        <w:spacing w:line="560" w:lineRule="exact"/>
        <w:jc w:val="center"/>
        <w:rPr>
          <w:b/>
          <w:sz w:val="24"/>
        </w:rPr>
      </w:pPr>
    </w:p>
    <w:p w:rsidR="00FA3D71" w:rsidRDefault="006620E4">
      <w:pPr>
        <w:autoSpaceDE w:val="0"/>
        <w:autoSpaceDN w:val="0"/>
        <w:adjustRightInd w:val="0"/>
        <w:spacing w:line="520" w:lineRule="exact"/>
        <w:jc w:val="left"/>
        <w:rPr>
          <w:kern w:val="0"/>
          <w:sz w:val="24"/>
        </w:rPr>
      </w:pPr>
      <w:r>
        <w:rPr>
          <w:kern w:val="0"/>
          <w:sz w:val="24"/>
        </w:rPr>
        <w:t>致：天津市政府采购中心</w:t>
      </w:r>
    </w:p>
    <w:p w:rsidR="00FA3D71" w:rsidRDefault="006620E4">
      <w:pPr>
        <w:autoSpaceDE w:val="0"/>
        <w:autoSpaceDN w:val="0"/>
        <w:adjustRightInd w:val="0"/>
        <w:spacing w:line="360" w:lineRule="auto"/>
        <w:ind w:firstLine="480"/>
        <w:jc w:val="left"/>
        <w:rPr>
          <w:sz w:val="24"/>
        </w:rPr>
      </w:pPr>
      <w:r>
        <w:rPr>
          <w:sz w:val="24"/>
        </w:rPr>
        <w:t>根据贵方为天津市</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w:t>
      </w:r>
      <w:r>
        <w:rPr>
          <w:rFonts w:hint="eastAsia"/>
          <w:sz w:val="24"/>
        </w:rPr>
        <w:t>谈判</w:t>
      </w:r>
      <w:r>
        <w:rPr>
          <w:sz w:val="24"/>
        </w:rPr>
        <w:t>邀请，</w:t>
      </w:r>
      <w:r>
        <w:rPr>
          <w:rFonts w:hint="eastAsia"/>
          <w:sz w:val="24"/>
        </w:rPr>
        <w:t>谈判代表</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响应文件</w:t>
      </w:r>
      <w:r>
        <w:rPr>
          <w:sz w:val="24"/>
        </w:rPr>
        <w:t>。</w:t>
      </w:r>
    </w:p>
    <w:p w:rsidR="00FA3D71" w:rsidRDefault="006620E4">
      <w:pPr>
        <w:autoSpaceDE w:val="0"/>
        <w:autoSpaceDN w:val="0"/>
        <w:adjustRightInd w:val="0"/>
        <w:spacing w:line="360" w:lineRule="auto"/>
        <w:ind w:firstLine="480"/>
        <w:jc w:val="left"/>
        <w:rPr>
          <w:kern w:val="0"/>
          <w:sz w:val="24"/>
        </w:rPr>
      </w:pPr>
      <w:r>
        <w:rPr>
          <w:kern w:val="0"/>
          <w:sz w:val="24"/>
        </w:rPr>
        <w:t>据此函，签字代表宣布同意如下：</w:t>
      </w:r>
    </w:p>
    <w:p w:rsidR="00FA3D71" w:rsidRDefault="006620E4">
      <w:pPr>
        <w:spacing w:line="360" w:lineRule="auto"/>
        <w:ind w:firstLineChars="200" w:firstLine="480"/>
        <w:rPr>
          <w:sz w:val="24"/>
        </w:rPr>
      </w:pPr>
      <w:r>
        <w:rPr>
          <w:rFonts w:hint="eastAsia"/>
          <w:sz w:val="24"/>
        </w:rPr>
        <w:t>1</w:t>
      </w:r>
      <w:r>
        <w:rPr>
          <w:sz w:val="24"/>
        </w:rPr>
        <w:t>.</w:t>
      </w:r>
      <w:r>
        <w:rPr>
          <w:rFonts w:hint="eastAsia"/>
          <w:sz w:val="24"/>
        </w:rPr>
        <w:t xml:space="preserve"> </w:t>
      </w:r>
      <w:r>
        <w:rPr>
          <w:rFonts w:hint="eastAsia"/>
          <w:sz w:val="24"/>
        </w:rPr>
        <w:t>我公司</w:t>
      </w:r>
      <w:r>
        <w:rPr>
          <w:sz w:val="24"/>
        </w:rPr>
        <w:t>将按谈判文件的规定履行合同责任和义务。</w:t>
      </w:r>
    </w:p>
    <w:p w:rsidR="00FA3D71" w:rsidRDefault="006620E4">
      <w:pPr>
        <w:spacing w:line="360" w:lineRule="auto"/>
        <w:ind w:firstLineChars="200" w:firstLine="480"/>
        <w:rPr>
          <w:sz w:val="24"/>
        </w:rPr>
      </w:pPr>
      <w:r>
        <w:rPr>
          <w:rFonts w:hint="eastAsia"/>
          <w:sz w:val="24"/>
        </w:rPr>
        <w:t>2</w:t>
      </w:r>
      <w:r>
        <w:rPr>
          <w:sz w:val="24"/>
        </w:rPr>
        <w:t>.</w:t>
      </w:r>
      <w:r>
        <w:rPr>
          <w:rFonts w:hint="eastAsia"/>
          <w:sz w:val="24"/>
        </w:rPr>
        <w:t xml:space="preserve"> </w:t>
      </w:r>
      <w:r>
        <w:rPr>
          <w:rFonts w:hint="eastAsia"/>
          <w:sz w:val="24"/>
        </w:rPr>
        <w:t>我公司已详细审查全部谈判文件，包括更正公告以及全部参考资料和所有附件。我们完全理解并同意放弃对这方面有不明及误解的权利，并认为全部谈判文件（包括更正公告以及全部参考资料和所有附件）公平公正，无倾向性和排他性。</w:t>
      </w:r>
    </w:p>
    <w:p w:rsidR="00FA3D71" w:rsidRDefault="006620E4">
      <w:pPr>
        <w:spacing w:line="360" w:lineRule="auto"/>
        <w:ind w:firstLineChars="200" w:firstLine="480"/>
        <w:rPr>
          <w:sz w:val="24"/>
        </w:rPr>
      </w:pPr>
      <w:r>
        <w:rPr>
          <w:rFonts w:hint="eastAsia"/>
          <w:sz w:val="24"/>
        </w:rPr>
        <w:t>3</w:t>
      </w:r>
      <w:r>
        <w:rPr>
          <w:sz w:val="24"/>
        </w:rPr>
        <w:t>.</w:t>
      </w:r>
      <w:r>
        <w:rPr>
          <w:rFonts w:hint="eastAsia"/>
          <w:sz w:val="24"/>
        </w:rPr>
        <w:t xml:space="preserve"> </w:t>
      </w:r>
      <w:r>
        <w:rPr>
          <w:rFonts w:hint="eastAsia"/>
          <w:sz w:val="24"/>
        </w:rPr>
        <w:t>我公司的谈判有效期为响应文件开启之日起</w:t>
      </w:r>
      <w:r>
        <w:rPr>
          <w:rFonts w:hint="eastAsia"/>
          <w:sz w:val="24"/>
        </w:rPr>
        <w:t>60</w:t>
      </w:r>
      <w:r>
        <w:rPr>
          <w:rFonts w:hint="eastAsia"/>
          <w:sz w:val="24"/>
        </w:rPr>
        <w:t>天。</w:t>
      </w:r>
    </w:p>
    <w:p w:rsidR="00FA3D71" w:rsidRDefault="006620E4">
      <w:pPr>
        <w:spacing w:line="360" w:lineRule="auto"/>
        <w:ind w:firstLineChars="200" w:firstLine="480"/>
        <w:rPr>
          <w:sz w:val="24"/>
        </w:rPr>
      </w:pPr>
      <w:r>
        <w:rPr>
          <w:rFonts w:hint="eastAsia"/>
          <w:sz w:val="24"/>
        </w:rPr>
        <w:t>4</w:t>
      </w:r>
      <w:r>
        <w:rPr>
          <w:sz w:val="24"/>
        </w:rPr>
        <w:t>.</w:t>
      </w:r>
      <w:r>
        <w:rPr>
          <w:rFonts w:hint="eastAsia"/>
          <w:sz w:val="24"/>
        </w:rPr>
        <w:t xml:space="preserve"> </w:t>
      </w:r>
      <w:r>
        <w:rPr>
          <w:rFonts w:hint="eastAsia"/>
          <w:sz w:val="24"/>
        </w:rPr>
        <w:t>我公司同意按照采购人、采购代理机构要求</w:t>
      </w:r>
      <w:r>
        <w:rPr>
          <w:sz w:val="24"/>
        </w:rPr>
        <w:t>提供的与投标有关的一切数据或资料</w:t>
      </w:r>
      <w:r>
        <w:rPr>
          <w:rFonts w:hint="eastAsia"/>
          <w:sz w:val="24"/>
        </w:rPr>
        <w:t>，并声明响应文件及所提供的一切资料均真实有效。由于我公司提供资料不实而造成的责任和后果由我公司自行承担。</w:t>
      </w:r>
    </w:p>
    <w:p w:rsidR="00FA3D71" w:rsidRDefault="006620E4">
      <w:pPr>
        <w:spacing w:line="360" w:lineRule="auto"/>
        <w:ind w:firstLineChars="200" w:firstLine="480"/>
        <w:rPr>
          <w:sz w:val="24"/>
        </w:rPr>
      </w:pPr>
      <w:r>
        <w:rPr>
          <w:rFonts w:hint="eastAsia"/>
          <w:sz w:val="24"/>
        </w:rPr>
        <w:t xml:space="preserve">5. </w:t>
      </w:r>
      <w:r>
        <w:rPr>
          <w:rFonts w:hint="eastAsia"/>
          <w:sz w:val="24"/>
        </w:rPr>
        <w:t>我公司保证所投产品来自合法的供货渠道，若成交，则有义务向采购人提供其需要的有效书面证明材料。如果提供非法渠道的商品，视为欺诈，并承担相关责任。</w:t>
      </w:r>
    </w:p>
    <w:p w:rsidR="00FA3D71" w:rsidRDefault="006620E4">
      <w:pPr>
        <w:spacing w:line="360" w:lineRule="auto"/>
        <w:ind w:firstLineChars="200" w:firstLine="480"/>
        <w:rPr>
          <w:sz w:val="24"/>
        </w:rPr>
      </w:pPr>
      <w:r>
        <w:rPr>
          <w:rFonts w:hint="eastAsia"/>
          <w:sz w:val="24"/>
        </w:rPr>
        <w:t xml:space="preserve">6. </w:t>
      </w:r>
      <w:r>
        <w:rPr>
          <w:rFonts w:hint="eastAsia"/>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rsidR="00FA3D71" w:rsidRDefault="006620E4">
      <w:pPr>
        <w:spacing w:line="360" w:lineRule="auto"/>
        <w:ind w:firstLineChars="200" w:firstLine="480"/>
        <w:rPr>
          <w:sz w:val="24"/>
        </w:rPr>
      </w:pPr>
      <w:r>
        <w:rPr>
          <w:rFonts w:hint="eastAsia"/>
          <w:sz w:val="24"/>
        </w:rPr>
        <w:t xml:space="preserve">7. </w:t>
      </w:r>
      <w:r>
        <w:rPr>
          <w:rFonts w:hint="eastAsia"/>
          <w:sz w:val="24"/>
        </w:rPr>
        <w:t>我公司承诺完全符合《中华人民共和国政府采购法》、《中华人民共和国政府采购法实施条例》等法律法规规定，并随时接受采购人、采购代理机构的检查验证。</w:t>
      </w:r>
      <w:r>
        <w:rPr>
          <w:sz w:val="24"/>
        </w:rPr>
        <w:t>在整个</w:t>
      </w:r>
      <w:r>
        <w:rPr>
          <w:rFonts w:hint="eastAsia"/>
          <w:sz w:val="24"/>
        </w:rPr>
        <w:t>谈判</w:t>
      </w:r>
      <w:r>
        <w:rPr>
          <w:sz w:val="24"/>
        </w:rPr>
        <w:t>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谈判文件</w:t>
      </w:r>
      <w:r>
        <w:rPr>
          <w:rFonts w:hint="eastAsia"/>
          <w:sz w:val="24"/>
        </w:rPr>
        <w:t>的</w:t>
      </w:r>
      <w:r>
        <w:rPr>
          <w:sz w:val="24"/>
        </w:rPr>
        <w:t>规定给予</w:t>
      </w:r>
      <w:r>
        <w:rPr>
          <w:rFonts w:hint="eastAsia"/>
          <w:sz w:val="24"/>
        </w:rPr>
        <w:t>处罚</w:t>
      </w:r>
      <w:r>
        <w:rPr>
          <w:sz w:val="24"/>
        </w:rPr>
        <w:t>。</w:t>
      </w:r>
    </w:p>
    <w:p w:rsidR="00FA3D71" w:rsidRDefault="006620E4">
      <w:pPr>
        <w:spacing w:line="360" w:lineRule="auto"/>
        <w:ind w:firstLineChars="200" w:firstLine="480"/>
        <w:rPr>
          <w:sz w:val="24"/>
        </w:rPr>
      </w:pPr>
      <w:r>
        <w:rPr>
          <w:rFonts w:hint="eastAsia"/>
          <w:sz w:val="24"/>
        </w:rPr>
        <w:t xml:space="preserve">8.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p>
    <w:p w:rsidR="00FA3D71" w:rsidRDefault="006620E4">
      <w:pPr>
        <w:spacing w:line="360" w:lineRule="auto"/>
        <w:ind w:firstLineChars="200" w:firstLine="480"/>
        <w:rPr>
          <w:sz w:val="24"/>
        </w:rPr>
      </w:pPr>
      <w:r>
        <w:rPr>
          <w:rFonts w:hint="eastAsia"/>
          <w:sz w:val="24"/>
        </w:rPr>
        <w:t>9</w:t>
      </w:r>
      <w:r>
        <w:rPr>
          <w:sz w:val="24"/>
        </w:rPr>
        <w:t>.</w:t>
      </w:r>
      <w:r>
        <w:rPr>
          <w:rFonts w:hint="eastAsia"/>
          <w:sz w:val="24"/>
        </w:rPr>
        <w:t xml:space="preserve"> </w:t>
      </w:r>
      <w:r>
        <w:rPr>
          <w:sz w:val="24"/>
        </w:rPr>
        <w:t>我公司若</w:t>
      </w:r>
      <w:r>
        <w:rPr>
          <w:rFonts w:hint="eastAsia"/>
          <w:sz w:val="24"/>
        </w:rPr>
        <w:t>成交</w:t>
      </w:r>
      <w:r>
        <w:rPr>
          <w:sz w:val="24"/>
        </w:rPr>
        <w:t>，本承诺将成为合同不可分割的一部分，与合同具有同等的法律效力。</w:t>
      </w:r>
    </w:p>
    <w:p w:rsidR="00FA3D71" w:rsidRDefault="006620E4">
      <w:pPr>
        <w:spacing w:line="360" w:lineRule="auto"/>
        <w:ind w:firstLineChars="200" w:firstLine="480"/>
        <w:rPr>
          <w:sz w:val="24"/>
        </w:rPr>
      </w:pPr>
      <w:r>
        <w:rPr>
          <w:rFonts w:hint="eastAsia"/>
          <w:sz w:val="24"/>
        </w:rPr>
        <w:t xml:space="preserve">10. </w:t>
      </w:r>
      <w:r>
        <w:rPr>
          <w:rFonts w:hint="eastAsia"/>
          <w:sz w:val="24"/>
        </w:rPr>
        <w:t>如违反上述承诺，我公司投标无效且接受相关部门依法作出的处罚，并承担通过“天津市政府采购网”等相关媒体予以公布的任何风险和责任。</w:t>
      </w:r>
    </w:p>
    <w:p w:rsidR="00FA3D71" w:rsidRDefault="006620E4">
      <w:pPr>
        <w:spacing w:line="360" w:lineRule="auto"/>
        <w:ind w:firstLineChars="200" w:firstLine="480"/>
        <w:rPr>
          <w:sz w:val="24"/>
        </w:rPr>
      </w:pPr>
      <w:r>
        <w:rPr>
          <w:rFonts w:hint="eastAsia"/>
          <w:sz w:val="24"/>
        </w:rPr>
        <w:t>11</w:t>
      </w:r>
      <w:r>
        <w:rPr>
          <w:sz w:val="24"/>
        </w:rPr>
        <w:t>.</w:t>
      </w:r>
      <w:r>
        <w:rPr>
          <w:rFonts w:hint="eastAsia"/>
          <w:sz w:val="24"/>
        </w:rPr>
        <w:t xml:space="preserve"> </w:t>
      </w:r>
      <w:r>
        <w:rPr>
          <w:rFonts w:hint="eastAsia"/>
          <w:kern w:val="0"/>
          <w:sz w:val="24"/>
        </w:rPr>
        <w:t>我公司开票信息如下：</w:t>
      </w:r>
    </w:p>
    <w:p w:rsidR="00FA3D71" w:rsidRDefault="006620E4">
      <w:pPr>
        <w:spacing w:line="360" w:lineRule="auto"/>
        <w:ind w:firstLineChars="200" w:firstLine="480"/>
        <w:rPr>
          <w:sz w:val="24"/>
        </w:rPr>
      </w:pPr>
      <w:r>
        <w:rPr>
          <w:rFonts w:hint="eastAsia"/>
          <w:sz w:val="24"/>
        </w:rPr>
        <w:t>纳税人识别号：</w:t>
      </w:r>
    </w:p>
    <w:p w:rsidR="00FA3D71" w:rsidRDefault="006620E4">
      <w:pPr>
        <w:spacing w:line="360" w:lineRule="auto"/>
        <w:ind w:firstLineChars="200" w:firstLine="480"/>
        <w:rPr>
          <w:sz w:val="24"/>
        </w:rPr>
      </w:pPr>
      <w:r>
        <w:rPr>
          <w:rFonts w:hint="eastAsia"/>
          <w:sz w:val="24"/>
        </w:rPr>
        <w:t>地址、电话：</w:t>
      </w:r>
    </w:p>
    <w:p w:rsidR="00FA3D71" w:rsidRDefault="006620E4">
      <w:pPr>
        <w:spacing w:line="360" w:lineRule="auto"/>
        <w:ind w:firstLineChars="200" w:firstLine="480"/>
        <w:rPr>
          <w:kern w:val="0"/>
          <w:sz w:val="24"/>
        </w:rPr>
      </w:pPr>
      <w:r>
        <w:rPr>
          <w:rFonts w:hint="eastAsia"/>
          <w:kern w:val="0"/>
          <w:sz w:val="24"/>
        </w:rPr>
        <w:t>开户行及账号：</w:t>
      </w:r>
    </w:p>
    <w:p w:rsidR="00FA3D71" w:rsidRDefault="00FA3D71">
      <w:pPr>
        <w:spacing w:line="360" w:lineRule="auto"/>
        <w:ind w:firstLineChars="200" w:firstLine="480"/>
        <w:rPr>
          <w:sz w:val="24"/>
        </w:rPr>
      </w:pPr>
    </w:p>
    <w:p w:rsidR="00FA3D71" w:rsidRDefault="00FA3D71">
      <w:pPr>
        <w:spacing w:line="360" w:lineRule="auto"/>
        <w:ind w:firstLineChars="1700" w:firstLine="4080"/>
        <w:rPr>
          <w:sz w:val="24"/>
        </w:rPr>
      </w:pPr>
    </w:p>
    <w:p w:rsidR="00FA3D71" w:rsidRDefault="006620E4">
      <w:pPr>
        <w:spacing w:line="360" w:lineRule="auto"/>
        <w:ind w:firstLineChars="1700" w:firstLine="4080"/>
        <w:rPr>
          <w:sz w:val="24"/>
        </w:rPr>
      </w:pPr>
      <w:r>
        <w:rPr>
          <w:sz w:val="24"/>
        </w:rPr>
        <w:t>供应商名称</w:t>
      </w:r>
      <w:r>
        <w:rPr>
          <w:rFonts w:hint="eastAsia"/>
          <w:sz w:val="24"/>
        </w:rPr>
        <w:t>（公章）</w:t>
      </w:r>
      <w:r>
        <w:rPr>
          <w:sz w:val="24"/>
        </w:rPr>
        <w:t>：</w:t>
      </w:r>
    </w:p>
    <w:p w:rsidR="00FA3D71" w:rsidRDefault="00FA3D71">
      <w:pPr>
        <w:spacing w:line="360" w:lineRule="auto"/>
        <w:ind w:firstLineChars="1700" w:firstLine="4080"/>
        <w:rPr>
          <w:sz w:val="24"/>
        </w:rPr>
      </w:pPr>
    </w:p>
    <w:p w:rsidR="00FA3D71" w:rsidRDefault="006620E4">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A3D71" w:rsidRDefault="006620E4">
      <w:pPr>
        <w:spacing w:line="460" w:lineRule="exact"/>
        <w:rPr>
          <w:b/>
          <w:sz w:val="24"/>
        </w:rPr>
      </w:pPr>
      <w:r>
        <w:rPr>
          <w:b/>
          <w:sz w:val="24"/>
        </w:rPr>
        <w:br w:type="page"/>
      </w:r>
      <w:r>
        <w:rPr>
          <w:b/>
          <w:sz w:val="24"/>
        </w:rPr>
        <w:t>附件</w:t>
      </w:r>
      <w:r>
        <w:rPr>
          <w:b/>
          <w:sz w:val="24"/>
        </w:rPr>
        <w:t>2</w:t>
      </w:r>
    </w:p>
    <w:p w:rsidR="00FA3D71" w:rsidRDefault="00FA3D71">
      <w:pPr>
        <w:ind w:right="84"/>
        <w:jc w:val="center"/>
        <w:rPr>
          <w:b/>
          <w:sz w:val="24"/>
        </w:rPr>
      </w:pPr>
    </w:p>
    <w:p w:rsidR="00FA3D71" w:rsidRDefault="006620E4">
      <w:pPr>
        <w:ind w:right="84"/>
        <w:jc w:val="center"/>
        <w:rPr>
          <w:b/>
          <w:sz w:val="24"/>
        </w:rPr>
      </w:pPr>
      <w:r>
        <w:rPr>
          <w:rFonts w:hint="eastAsia"/>
          <w:b/>
          <w:sz w:val="24"/>
        </w:rPr>
        <w:t>供应商资格声明函</w:t>
      </w:r>
    </w:p>
    <w:p w:rsidR="00FA3D71" w:rsidRDefault="00FA3D71">
      <w:pPr>
        <w:spacing w:line="360" w:lineRule="auto"/>
        <w:ind w:firstLine="420"/>
        <w:jc w:val="center"/>
        <w:rPr>
          <w:b/>
          <w:sz w:val="24"/>
        </w:rPr>
      </w:pPr>
    </w:p>
    <w:p w:rsidR="00FA3D71" w:rsidRDefault="006620E4">
      <w:pPr>
        <w:spacing w:line="360" w:lineRule="auto"/>
        <w:rPr>
          <w:sz w:val="24"/>
        </w:rPr>
      </w:pPr>
      <w:r>
        <w:rPr>
          <w:rFonts w:hint="eastAsia"/>
          <w:sz w:val="24"/>
        </w:rPr>
        <w:t>天津市政府采购中心：</w:t>
      </w:r>
    </w:p>
    <w:p w:rsidR="00FA3D71" w:rsidRDefault="006620E4">
      <w:pPr>
        <w:spacing w:line="360" w:lineRule="auto"/>
        <w:ind w:firstLineChars="200" w:firstLine="480"/>
        <w:rPr>
          <w:sz w:val="24"/>
        </w:rPr>
      </w:pPr>
      <w:r>
        <w:rPr>
          <w:rFonts w:hint="eastAsia"/>
          <w:sz w:val="24"/>
        </w:rPr>
        <w:t>我单位自愿参与本项目的政府采购活动，郑重承诺如下：</w:t>
      </w:r>
    </w:p>
    <w:p w:rsidR="00FA3D71" w:rsidRDefault="006620E4">
      <w:pPr>
        <w:spacing w:line="360" w:lineRule="auto"/>
        <w:ind w:firstLineChars="200" w:firstLine="480"/>
        <w:rPr>
          <w:sz w:val="24"/>
        </w:rPr>
      </w:pPr>
      <w:r>
        <w:rPr>
          <w:rFonts w:hint="eastAsia"/>
          <w:sz w:val="24"/>
        </w:rPr>
        <w:t>（一）我单位具有良好的商业信誉和健全的财务会计制度；</w:t>
      </w:r>
    </w:p>
    <w:p w:rsidR="00FA3D71" w:rsidRDefault="006620E4">
      <w:pPr>
        <w:spacing w:line="360" w:lineRule="auto"/>
        <w:ind w:firstLineChars="200" w:firstLine="480"/>
        <w:rPr>
          <w:sz w:val="24"/>
        </w:rPr>
      </w:pPr>
      <w:r>
        <w:rPr>
          <w:rFonts w:hint="eastAsia"/>
          <w:sz w:val="24"/>
        </w:rPr>
        <w:t>（二）我单位依法缴纳税收和社会保障资金；</w:t>
      </w:r>
    </w:p>
    <w:p w:rsidR="00FA3D71" w:rsidRDefault="006620E4">
      <w:pPr>
        <w:spacing w:line="360" w:lineRule="auto"/>
        <w:ind w:firstLineChars="200" w:firstLine="480"/>
        <w:rPr>
          <w:sz w:val="24"/>
        </w:rPr>
      </w:pPr>
      <w:r>
        <w:rPr>
          <w:rFonts w:hint="eastAsia"/>
          <w:sz w:val="24"/>
        </w:rPr>
        <w:t>（三）我单位具备履行合同所必需的设备和专业技术能力；</w:t>
      </w:r>
    </w:p>
    <w:p w:rsidR="00FA3D71" w:rsidRDefault="006620E4">
      <w:pPr>
        <w:spacing w:line="360" w:lineRule="auto"/>
        <w:ind w:firstLineChars="200" w:firstLine="480"/>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FA3D71" w:rsidRDefault="006620E4">
      <w:pPr>
        <w:spacing w:line="360" w:lineRule="auto"/>
        <w:ind w:firstLineChars="200" w:firstLine="480"/>
        <w:rPr>
          <w:sz w:val="24"/>
        </w:rPr>
      </w:pPr>
      <w:r>
        <w:rPr>
          <w:rFonts w:hint="eastAsia"/>
          <w:sz w:val="24"/>
        </w:rPr>
        <w:t>（五）我单位不存在为采购项目提供整体设计、规范编制或者项目管理、监理、检测等服务后，再参加该采购项目的其他采购活动的情形。</w:t>
      </w:r>
    </w:p>
    <w:p w:rsidR="00FA3D71" w:rsidRDefault="006620E4">
      <w:pPr>
        <w:spacing w:line="360" w:lineRule="auto"/>
        <w:ind w:firstLineChars="200" w:firstLine="480"/>
        <w:rPr>
          <w:sz w:val="24"/>
        </w:rPr>
      </w:pPr>
      <w:r>
        <w:rPr>
          <w:rFonts w:hint="eastAsia"/>
          <w:sz w:val="24"/>
        </w:rPr>
        <w:t>（六）与我单位存在“单位负责人为同一人或者存在直接控股、管理关系”的其他单位信息如下：</w:t>
      </w:r>
    </w:p>
    <w:tbl>
      <w:tblPr>
        <w:tblStyle w:val="ad"/>
        <w:tblW w:w="5000" w:type="pct"/>
        <w:tblLook w:val="04A0" w:firstRow="1" w:lastRow="0" w:firstColumn="1" w:lastColumn="0" w:noHBand="0" w:noVBand="1"/>
      </w:tblPr>
      <w:tblGrid>
        <w:gridCol w:w="1808"/>
        <w:gridCol w:w="3874"/>
        <w:gridCol w:w="2840"/>
      </w:tblGrid>
      <w:tr w:rsidR="00FA3D71">
        <w:tc>
          <w:tcPr>
            <w:tcW w:w="1061" w:type="pct"/>
            <w:vAlign w:val="center"/>
          </w:tcPr>
          <w:p w:rsidR="00FA3D71" w:rsidRDefault="006620E4">
            <w:pPr>
              <w:jc w:val="center"/>
              <w:rPr>
                <w:szCs w:val="21"/>
              </w:rPr>
            </w:pPr>
            <w:r>
              <w:rPr>
                <w:rFonts w:hint="eastAsia"/>
                <w:szCs w:val="21"/>
              </w:rPr>
              <w:t>序号</w:t>
            </w:r>
          </w:p>
        </w:tc>
        <w:tc>
          <w:tcPr>
            <w:tcW w:w="2273" w:type="pct"/>
            <w:vAlign w:val="center"/>
          </w:tcPr>
          <w:p w:rsidR="00FA3D71" w:rsidRDefault="006620E4">
            <w:pPr>
              <w:jc w:val="center"/>
              <w:rPr>
                <w:szCs w:val="21"/>
              </w:rPr>
            </w:pPr>
            <w:r>
              <w:rPr>
                <w:rFonts w:hint="eastAsia"/>
                <w:szCs w:val="21"/>
              </w:rPr>
              <w:t>单位名称</w:t>
            </w:r>
          </w:p>
        </w:tc>
        <w:tc>
          <w:tcPr>
            <w:tcW w:w="1667" w:type="pct"/>
            <w:vAlign w:val="center"/>
          </w:tcPr>
          <w:p w:rsidR="00FA3D71" w:rsidRDefault="006620E4">
            <w:pPr>
              <w:jc w:val="center"/>
              <w:rPr>
                <w:szCs w:val="21"/>
              </w:rPr>
            </w:pPr>
            <w:r>
              <w:rPr>
                <w:rFonts w:hint="eastAsia"/>
                <w:szCs w:val="21"/>
              </w:rPr>
              <w:t>相互关系类型</w:t>
            </w:r>
          </w:p>
        </w:tc>
      </w:tr>
      <w:tr w:rsidR="00FA3D71">
        <w:tc>
          <w:tcPr>
            <w:tcW w:w="1061" w:type="pct"/>
            <w:vAlign w:val="center"/>
          </w:tcPr>
          <w:p w:rsidR="00FA3D71" w:rsidRDefault="006620E4">
            <w:pPr>
              <w:jc w:val="center"/>
              <w:rPr>
                <w:szCs w:val="21"/>
              </w:rPr>
            </w:pPr>
            <w:r>
              <w:rPr>
                <w:rFonts w:hint="eastAsia"/>
                <w:szCs w:val="21"/>
              </w:rPr>
              <w:t>1</w:t>
            </w:r>
          </w:p>
        </w:tc>
        <w:tc>
          <w:tcPr>
            <w:tcW w:w="2273" w:type="pct"/>
            <w:vAlign w:val="center"/>
          </w:tcPr>
          <w:p w:rsidR="00FA3D71" w:rsidRDefault="00FA3D71">
            <w:pPr>
              <w:jc w:val="center"/>
              <w:rPr>
                <w:szCs w:val="21"/>
              </w:rPr>
            </w:pPr>
          </w:p>
        </w:tc>
        <w:tc>
          <w:tcPr>
            <w:tcW w:w="1667" w:type="pct"/>
            <w:vAlign w:val="center"/>
          </w:tcPr>
          <w:p w:rsidR="00FA3D71" w:rsidRDefault="00FA3D71">
            <w:pPr>
              <w:jc w:val="center"/>
              <w:rPr>
                <w:szCs w:val="21"/>
              </w:rPr>
            </w:pPr>
          </w:p>
        </w:tc>
      </w:tr>
      <w:tr w:rsidR="00FA3D71">
        <w:tc>
          <w:tcPr>
            <w:tcW w:w="1061" w:type="pct"/>
            <w:vAlign w:val="center"/>
          </w:tcPr>
          <w:p w:rsidR="00FA3D71" w:rsidRDefault="006620E4">
            <w:pPr>
              <w:jc w:val="center"/>
              <w:rPr>
                <w:szCs w:val="21"/>
              </w:rPr>
            </w:pPr>
            <w:r>
              <w:rPr>
                <w:rFonts w:hint="eastAsia"/>
                <w:szCs w:val="21"/>
              </w:rPr>
              <w:t>2</w:t>
            </w:r>
          </w:p>
        </w:tc>
        <w:tc>
          <w:tcPr>
            <w:tcW w:w="2273" w:type="pct"/>
            <w:vAlign w:val="center"/>
          </w:tcPr>
          <w:p w:rsidR="00FA3D71" w:rsidRDefault="00FA3D71">
            <w:pPr>
              <w:jc w:val="center"/>
              <w:rPr>
                <w:szCs w:val="21"/>
              </w:rPr>
            </w:pPr>
          </w:p>
        </w:tc>
        <w:tc>
          <w:tcPr>
            <w:tcW w:w="1667" w:type="pct"/>
            <w:vAlign w:val="center"/>
          </w:tcPr>
          <w:p w:rsidR="00FA3D71" w:rsidRDefault="00FA3D71">
            <w:pPr>
              <w:jc w:val="center"/>
              <w:rPr>
                <w:szCs w:val="21"/>
              </w:rPr>
            </w:pPr>
          </w:p>
        </w:tc>
      </w:tr>
      <w:tr w:rsidR="00FA3D71">
        <w:tc>
          <w:tcPr>
            <w:tcW w:w="1061" w:type="pct"/>
            <w:vAlign w:val="center"/>
          </w:tcPr>
          <w:p w:rsidR="00FA3D71" w:rsidRDefault="006620E4">
            <w:pPr>
              <w:jc w:val="center"/>
              <w:rPr>
                <w:szCs w:val="21"/>
              </w:rPr>
            </w:pPr>
            <w:r>
              <w:rPr>
                <w:rFonts w:hint="eastAsia"/>
                <w:szCs w:val="21"/>
              </w:rPr>
              <w:t>3</w:t>
            </w:r>
          </w:p>
        </w:tc>
        <w:tc>
          <w:tcPr>
            <w:tcW w:w="2273" w:type="pct"/>
            <w:vAlign w:val="center"/>
          </w:tcPr>
          <w:p w:rsidR="00FA3D71" w:rsidRDefault="00FA3D71">
            <w:pPr>
              <w:jc w:val="center"/>
              <w:rPr>
                <w:szCs w:val="21"/>
              </w:rPr>
            </w:pPr>
          </w:p>
        </w:tc>
        <w:tc>
          <w:tcPr>
            <w:tcW w:w="1667" w:type="pct"/>
            <w:vAlign w:val="center"/>
          </w:tcPr>
          <w:p w:rsidR="00FA3D71" w:rsidRDefault="00FA3D71">
            <w:pPr>
              <w:jc w:val="center"/>
              <w:rPr>
                <w:szCs w:val="21"/>
              </w:rPr>
            </w:pPr>
          </w:p>
        </w:tc>
      </w:tr>
    </w:tbl>
    <w:p w:rsidR="00FA3D71" w:rsidRDefault="006620E4">
      <w:pPr>
        <w:spacing w:line="360" w:lineRule="auto"/>
        <w:ind w:firstLineChars="200" w:firstLine="480"/>
        <w:rPr>
          <w:sz w:val="24"/>
        </w:rPr>
      </w:pPr>
      <w:r>
        <w:rPr>
          <w:rFonts w:hint="eastAsia"/>
          <w:sz w:val="24"/>
        </w:rPr>
        <w:t>上表未填写的，视为不存在第（六）条所列情形</w:t>
      </w:r>
    </w:p>
    <w:p w:rsidR="00FA3D71" w:rsidRDefault="00FA3D71">
      <w:pPr>
        <w:spacing w:line="360" w:lineRule="auto"/>
        <w:ind w:firstLineChars="200" w:firstLine="480"/>
        <w:rPr>
          <w:sz w:val="24"/>
        </w:rPr>
      </w:pPr>
    </w:p>
    <w:p w:rsidR="00FA3D71" w:rsidRDefault="006620E4">
      <w:pPr>
        <w:spacing w:line="360" w:lineRule="auto"/>
        <w:ind w:firstLineChars="200" w:firstLine="480"/>
        <w:rPr>
          <w:sz w:val="24"/>
        </w:rPr>
      </w:pPr>
      <w:r>
        <w:rPr>
          <w:rFonts w:hint="eastAsia"/>
          <w:sz w:val="24"/>
        </w:rPr>
        <w:t>上述声明真实有效，否则我单位承担全部责任和不利后果。</w:t>
      </w:r>
    </w:p>
    <w:p w:rsidR="00FA3D71" w:rsidRDefault="00FA3D71">
      <w:pPr>
        <w:spacing w:line="360" w:lineRule="auto"/>
        <w:ind w:firstLineChars="200" w:firstLine="480"/>
        <w:rPr>
          <w:sz w:val="24"/>
        </w:rPr>
      </w:pPr>
    </w:p>
    <w:p w:rsidR="00FA3D71" w:rsidRDefault="006620E4">
      <w:pPr>
        <w:spacing w:line="360" w:lineRule="auto"/>
        <w:ind w:firstLineChars="100" w:firstLine="240"/>
        <w:rPr>
          <w:sz w:val="24"/>
        </w:rPr>
      </w:pPr>
      <w:r>
        <w:rPr>
          <w:rFonts w:hint="eastAsia"/>
          <w:sz w:val="24"/>
        </w:rPr>
        <w:t>供应商</w:t>
      </w:r>
      <w:r>
        <w:rPr>
          <w:sz w:val="24"/>
        </w:rPr>
        <w:t>名称（公章）：</w:t>
      </w:r>
    </w:p>
    <w:p w:rsidR="00FA3D71" w:rsidRDefault="00FA3D71">
      <w:pPr>
        <w:spacing w:line="360" w:lineRule="auto"/>
        <w:ind w:firstLineChars="100" w:firstLine="240"/>
        <w:rPr>
          <w:sz w:val="24"/>
        </w:rPr>
      </w:pPr>
    </w:p>
    <w:p w:rsidR="00FA3D71" w:rsidRDefault="006620E4">
      <w:pPr>
        <w:spacing w:line="360" w:lineRule="auto"/>
        <w:ind w:firstLineChars="100" w:firstLine="240"/>
        <w:rPr>
          <w:sz w:val="24"/>
        </w:rPr>
      </w:pPr>
      <w:r>
        <w:rPr>
          <w:sz w:val="24"/>
        </w:rPr>
        <w:t>日期：</w:t>
      </w:r>
      <w:r>
        <w:rPr>
          <w:sz w:val="24"/>
        </w:rPr>
        <w:t xml:space="preserve">  </w:t>
      </w:r>
    </w:p>
    <w:p w:rsidR="00FA3D71" w:rsidRDefault="00FA3D71">
      <w:pPr>
        <w:spacing w:line="460" w:lineRule="exact"/>
        <w:rPr>
          <w:b/>
          <w:sz w:val="24"/>
        </w:rPr>
      </w:pPr>
    </w:p>
    <w:p w:rsidR="00FA3D71" w:rsidRDefault="00FA3D71">
      <w:pPr>
        <w:spacing w:line="460" w:lineRule="exact"/>
        <w:rPr>
          <w:b/>
          <w:sz w:val="24"/>
        </w:rPr>
      </w:pPr>
    </w:p>
    <w:p w:rsidR="00FA3D71" w:rsidRDefault="00FA3D71">
      <w:pPr>
        <w:spacing w:line="460" w:lineRule="exact"/>
        <w:rPr>
          <w:b/>
          <w:sz w:val="24"/>
        </w:rPr>
      </w:pPr>
    </w:p>
    <w:p w:rsidR="00FA3D71" w:rsidRDefault="00FA3D71">
      <w:pPr>
        <w:spacing w:line="460" w:lineRule="exact"/>
        <w:rPr>
          <w:b/>
          <w:sz w:val="24"/>
        </w:rPr>
      </w:pPr>
    </w:p>
    <w:p w:rsidR="00FA3D71" w:rsidRDefault="00FA3D71">
      <w:pPr>
        <w:spacing w:line="460" w:lineRule="exact"/>
        <w:rPr>
          <w:b/>
          <w:sz w:val="24"/>
        </w:rPr>
      </w:pPr>
    </w:p>
    <w:p w:rsidR="00FA3D71" w:rsidRDefault="00FA3D71">
      <w:pPr>
        <w:spacing w:line="460" w:lineRule="exact"/>
        <w:rPr>
          <w:b/>
          <w:sz w:val="24"/>
        </w:rPr>
      </w:pPr>
    </w:p>
    <w:p w:rsidR="00FA3D71" w:rsidRDefault="006620E4">
      <w:pPr>
        <w:spacing w:line="460" w:lineRule="exact"/>
        <w:rPr>
          <w:b/>
          <w:sz w:val="24"/>
        </w:rPr>
      </w:pPr>
      <w:r>
        <w:rPr>
          <w:rFonts w:hint="eastAsia"/>
          <w:b/>
          <w:bCs/>
          <w:sz w:val="24"/>
        </w:rPr>
        <w:t>附件</w:t>
      </w:r>
      <w:r>
        <w:rPr>
          <w:rFonts w:hint="eastAsia"/>
          <w:b/>
          <w:bCs/>
          <w:sz w:val="24"/>
        </w:rPr>
        <w:t>2-1</w:t>
      </w:r>
      <w:r>
        <w:rPr>
          <w:rFonts w:hint="eastAsia"/>
          <w:b/>
          <w:bCs/>
          <w:sz w:val="24"/>
        </w:rPr>
        <w:t>：谈判文件第一部分供应商资格要求的证件</w:t>
      </w:r>
    </w:p>
    <w:p w:rsidR="00FA3D71" w:rsidRDefault="00FA3D71">
      <w:pPr>
        <w:spacing w:line="460" w:lineRule="exact"/>
        <w:ind w:left="192"/>
        <w:jc w:val="left"/>
        <w:rPr>
          <w:b/>
          <w:bCs/>
          <w:sz w:val="24"/>
        </w:rPr>
      </w:pPr>
    </w:p>
    <w:p w:rsidR="00FA3D71" w:rsidRDefault="006620E4">
      <w:pPr>
        <w:spacing w:line="460" w:lineRule="exact"/>
        <w:ind w:left="192"/>
        <w:jc w:val="left"/>
        <w:rPr>
          <w:b/>
          <w:sz w:val="24"/>
        </w:rPr>
      </w:pPr>
      <w:r>
        <w:rPr>
          <w:b/>
          <w:sz w:val="24"/>
        </w:rPr>
        <w:br w:type="page"/>
      </w:r>
      <w:r>
        <w:rPr>
          <w:b/>
          <w:sz w:val="24"/>
        </w:rPr>
        <w:t>附件</w:t>
      </w:r>
      <w:r>
        <w:rPr>
          <w:b/>
          <w:sz w:val="24"/>
        </w:rPr>
        <w:t>3</w:t>
      </w:r>
    </w:p>
    <w:p w:rsidR="00FA3D71" w:rsidRDefault="006620E4">
      <w:pPr>
        <w:tabs>
          <w:tab w:val="left" w:pos="360"/>
        </w:tabs>
        <w:spacing w:line="560" w:lineRule="exact"/>
        <w:jc w:val="center"/>
        <w:rPr>
          <w:b/>
          <w:sz w:val="24"/>
        </w:rPr>
      </w:pPr>
      <w:r>
        <w:rPr>
          <w:rFonts w:hint="eastAsia"/>
          <w:b/>
          <w:sz w:val="24"/>
        </w:rPr>
        <w:t>谈判</w:t>
      </w:r>
      <w:r>
        <w:rPr>
          <w:b/>
          <w:sz w:val="24"/>
        </w:rPr>
        <w:t>代表人授权书</w:t>
      </w:r>
    </w:p>
    <w:p w:rsidR="00FA3D71" w:rsidRDefault="00FA3D71">
      <w:pPr>
        <w:spacing w:line="360" w:lineRule="auto"/>
        <w:rPr>
          <w:sz w:val="24"/>
          <w:szCs w:val="21"/>
        </w:rPr>
      </w:pPr>
    </w:p>
    <w:p w:rsidR="00FA3D71" w:rsidRDefault="006620E4">
      <w:pPr>
        <w:spacing w:line="360" w:lineRule="auto"/>
        <w:rPr>
          <w:sz w:val="24"/>
          <w:szCs w:val="21"/>
        </w:rPr>
      </w:pPr>
      <w:r>
        <w:rPr>
          <w:sz w:val="24"/>
          <w:szCs w:val="21"/>
        </w:rPr>
        <w:t>致：天津市政府采购中心</w:t>
      </w:r>
    </w:p>
    <w:p w:rsidR="00FA3D71" w:rsidRDefault="006620E4">
      <w:pPr>
        <w:spacing w:line="360" w:lineRule="auto"/>
        <w:ind w:firstLineChars="200" w:firstLine="480"/>
        <w:rPr>
          <w:sz w:val="24"/>
          <w:szCs w:val="21"/>
        </w:rPr>
      </w:pPr>
      <w:r>
        <w:rPr>
          <w:rFonts w:hint="eastAsia"/>
          <w:sz w:val="24"/>
          <w:szCs w:val="21"/>
        </w:rPr>
        <w:t>我单位授权委托本月</w:t>
      </w:r>
      <w:r>
        <w:rPr>
          <w:rFonts w:hint="eastAsia"/>
          <w:sz w:val="24"/>
          <w:szCs w:val="21"/>
        </w:rPr>
        <w:t>/</w:t>
      </w:r>
      <w:r>
        <w:rPr>
          <w:rFonts w:hint="eastAsia"/>
          <w:sz w:val="24"/>
          <w:szCs w:val="21"/>
        </w:rPr>
        <w:t>上月（本月尚未缴纳社保的，则填写上月）由我单位缴纳社会保险的在职职工</w:t>
      </w:r>
      <w:r>
        <w:rPr>
          <w:rFonts w:hint="eastAsia"/>
          <w:sz w:val="24"/>
          <w:szCs w:val="21"/>
        </w:rPr>
        <w:t>_______________</w:t>
      </w:r>
      <w:r>
        <w:rPr>
          <w:rFonts w:hint="eastAsia"/>
          <w:sz w:val="24"/>
          <w:szCs w:val="21"/>
        </w:rPr>
        <w:t>（姓名）（身份证号码：</w:t>
      </w:r>
      <w:r>
        <w:rPr>
          <w:rFonts w:hint="eastAsia"/>
          <w:sz w:val="24"/>
          <w:szCs w:val="21"/>
        </w:rPr>
        <w:t>____________________</w:t>
      </w:r>
      <w:r>
        <w:rPr>
          <w:rFonts w:hint="eastAsia"/>
          <w:sz w:val="24"/>
          <w:szCs w:val="21"/>
        </w:rPr>
        <w:t>、联系电话：</w:t>
      </w:r>
      <w:r>
        <w:rPr>
          <w:rFonts w:hint="eastAsia"/>
          <w:sz w:val="24"/>
          <w:szCs w:val="21"/>
        </w:rPr>
        <w:t>_______________</w:t>
      </w:r>
      <w:r>
        <w:rPr>
          <w:rFonts w:hint="eastAsia"/>
          <w:sz w:val="24"/>
          <w:szCs w:val="21"/>
        </w:rPr>
        <w:t>）作为谈判代表人以我方的名义参加贵中心组织的</w:t>
      </w:r>
      <w:r>
        <w:rPr>
          <w:rFonts w:hint="eastAsia"/>
          <w:sz w:val="24"/>
          <w:szCs w:val="21"/>
        </w:rPr>
        <w:t>______________________</w:t>
      </w:r>
      <w:r>
        <w:rPr>
          <w:rFonts w:hint="eastAsia"/>
          <w:sz w:val="24"/>
          <w:szCs w:val="21"/>
        </w:rPr>
        <w:t>项目（项目编号：</w:t>
      </w:r>
      <w:r>
        <w:rPr>
          <w:rFonts w:hint="eastAsia"/>
          <w:sz w:val="24"/>
          <w:szCs w:val="21"/>
        </w:rPr>
        <w:t>_______________</w:t>
      </w:r>
      <w:r>
        <w:rPr>
          <w:rFonts w:hint="eastAsia"/>
          <w:sz w:val="24"/>
          <w:szCs w:val="21"/>
        </w:rPr>
        <w:t>）的政府采购活动，并代表我方全权办理针对上述项目的响应文件递交、谈判、响应文件澄清、签约等一切具体事务和签署相关文件。</w:t>
      </w:r>
    </w:p>
    <w:p w:rsidR="00FA3D71" w:rsidRDefault="006620E4">
      <w:pPr>
        <w:spacing w:line="360" w:lineRule="auto"/>
        <w:ind w:firstLineChars="200" w:firstLine="480"/>
        <w:rPr>
          <w:sz w:val="24"/>
          <w:szCs w:val="21"/>
        </w:rPr>
      </w:pPr>
      <w:r>
        <w:rPr>
          <w:sz w:val="24"/>
          <w:szCs w:val="21"/>
        </w:rPr>
        <w:t>我方对</w:t>
      </w:r>
      <w:r>
        <w:rPr>
          <w:rFonts w:hint="eastAsia"/>
          <w:sz w:val="24"/>
          <w:szCs w:val="21"/>
        </w:rPr>
        <w:t>谈判代表人</w:t>
      </w:r>
      <w:r>
        <w:rPr>
          <w:sz w:val="24"/>
          <w:szCs w:val="21"/>
        </w:rPr>
        <w:t>的签名事项负全部责任。</w:t>
      </w:r>
    </w:p>
    <w:p w:rsidR="00FA3D71" w:rsidRDefault="006620E4">
      <w:pPr>
        <w:spacing w:line="360" w:lineRule="auto"/>
        <w:ind w:firstLineChars="200" w:firstLine="480"/>
        <w:rPr>
          <w:sz w:val="24"/>
          <w:szCs w:val="21"/>
        </w:rPr>
      </w:pPr>
      <w:r>
        <w:rPr>
          <w:sz w:val="24"/>
          <w:szCs w:val="21"/>
        </w:rPr>
        <w:t>本授权书至</w:t>
      </w:r>
      <w:r>
        <w:rPr>
          <w:rFonts w:hint="eastAsia"/>
          <w:sz w:val="24"/>
          <w:szCs w:val="21"/>
        </w:rPr>
        <w:t>谈判</w:t>
      </w:r>
      <w:r>
        <w:rPr>
          <w:sz w:val="24"/>
          <w:szCs w:val="21"/>
        </w:rPr>
        <w:t>有效期结束前始终有效。</w:t>
      </w:r>
    </w:p>
    <w:p w:rsidR="00FA3D71" w:rsidRDefault="006620E4">
      <w:pPr>
        <w:spacing w:line="360" w:lineRule="auto"/>
        <w:ind w:firstLineChars="200" w:firstLine="480"/>
        <w:rPr>
          <w:sz w:val="24"/>
          <w:szCs w:val="21"/>
        </w:rPr>
      </w:pPr>
      <w:r>
        <w:rPr>
          <w:rFonts w:hint="eastAsia"/>
          <w:sz w:val="24"/>
          <w:szCs w:val="21"/>
        </w:rPr>
        <w:t>谈判</w:t>
      </w:r>
      <w:r>
        <w:rPr>
          <w:sz w:val="24"/>
          <w:szCs w:val="21"/>
        </w:rPr>
        <w:t>代表人无转委托权，特此委托。</w:t>
      </w:r>
    </w:p>
    <w:p w:rsidR="00FA3D71" w:rsidRDefault="00FA3D71">
      <w:pPr>
        <w:spacing w:line="360" w:lineRule="auto"/>
        <w:ind w:firstLineChars="200" w:firstLine="480"/>
        <w:rPr>
          <w:sz w:val="24"/>
        </w:rPr>
      </w:pPr>
    </w:p>
    <w:p w:rsidR="00FA3D71" w:rsidRDefault="00FA3D71">
      <w:pPr>
        <w:spacing w:line="360" w:lineRule="auto"/>
        <w:ind w:firstLineChars="200" w:firstLine="480"/>
        <w:rPr>
          <w:sz w:val="24"/>
        </w:rPr>
      </w:pPr>
    </w:p>
    <w:p w:rsidR="00FA3D71" w:rsidRDefault="006620E4">
      <w:pPr>
        <w:spacing w:line="360" w:lineRule="auto"/>
        <w:ind w:firstLineChars="2100" w:firstLine="5040"/>
        <w:rPr>
          <w:sz w:val="24"/>
        </w:rPr>
      </w:pPr>
      <w:r>
        <w:rPr>
          <w:sz w:val="24"/>
        </w:rPr>
        <w:t>供应商名称</w:t>
      </w:r>
      <w:r>
        <w:rPr>
          <w:rFonts w:hint="eastAsia"/>
          <w:sz w:val="24"/>
        </w:rPr>
        <w:t>（公章）</w:t>
      </w:r>
      <w:r>
        <w:rPr>
          <w:sz w:val="24"/>
        </w:rPr>
        <w:t>：</w:t>
      </w:r>
    </w:p>
    <w:p w:rsidR="00FA3D71" w:rsidRDefault="006620E4">
      <w:pPr>
        <w:spacing w:line="360" w:lineRule="auto"/>
        <w:ind w:firstLineChars="2100" w:firstLine="5040"/>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FA3D71">
        <w:tc>
          <w:tcPr>
            <w:tcW w:w="4264" w:type="dxa"/>
            <w:shd w:val="clear" w:color="auto" w:fill="auto"/>
          </w:tcPr>
          <w:p w:rsidR="00FA3D71" w:rsidRDefault="006620E4">
            <w:pPr>
              <w:spacing w:line="360" w:lineRule="auto"/>
              <w:jc w:val="left"/>
              <w:rPr>
                <w:rFonts w:ascii="Calibri" w:hAnsi="Calibri"/>
                <w:sz w:val="24"/>
                <w:szCs w:val="22"/>
              </w:rPr>
            </w:pPr>
            <w:r>
              <w:rPr>
                <w:rFonts w:ascii="Calibri" w:hAnsi="Calibri" w:hint="eastAsia"/>
                <w:sz w:val="24"/>
                <w:szCs w:val="22"/>
              </w:rPr>
              <w:t>谈判代表人身份证正面</w:t>
            </w:r>
          </w:p>
          <w:p w:rsidR="00FA3D71" w:rsidRDefault="00FA3D71">
            <w:pPr>
              <w:spacing w:line="360" w:lineRule="auto"/>
              <w:jc w:val="left"/>
              <w:rPr>
                <w:rFonts w:ascii="Calibri" w:hAnsi="Calibri"/>
                <w:sz w:val="24"/>
                <w:szCs w:val="22"/>
              </w:rPr>
            </w:pPr>
          </w:p>
          <w:p w:rsidR="00FA3D71" w:rsidRDefault="00FA3D71">
            <w:pPr>
              <w:spacing w:line="360" w:lineRule="auto"/>
              <w:jc w:val="left"/>
              <w:rPr>
                <w:rFonts w:ascii="Calibri" w:hAnsi="Calibri"/>
                <w:sz w:val="24"/>
                <w:szCs w:val="22"/>
              </w:rPr>
            </w:pPr>
          </w:p>
          <w:p w:rsidR="00FA3D71" w:rsidRDefault="00FA3D71">
            <w:pPr>
              <w:spacing w:line="360" w:lineRule="auto"/>
              <w:jc w:val="left"/>
              <w:rPr>
                <w:rFonts w:ascii="Calibri" w:hAnsi="Calibri"/>
                <w:sz w:val="24"/>
                <w:szCs w:val="22"/>
              </w:rPr>
            </w:pPr>
          </w:p>
          <w:p w:rsidR="00FA3D71" w:rsidRDefault="00FA3D71">
            <w:pPr>
              <w:spacing w:line="360" w:lineRule="auto"/>
              <w:jc w:val="left"/>
              <w:rPr>
                <w:rFonts w:ascii="Calibri" w:hAnsi="Calibri"/>
                <w:sz w:val="24"/>
                <w:szCs w:val="22"/>
              </w:rPr>
            </w:pPr>
          </w:p>
          <w:p w:rsidR="00FA3D71" w:rsidRDefault="00FA3D71">
            <w:pPr>
              <w:spacing w:line="360" w:lineRule="auto"/>
              <w:jc w:val="left"/>
              <w:rPr>
                <w:rFonts w:ascii="Calibri" w:hAnsi="Calibri"/>
                <w:sz w:val="24"/>
                <w:szCs w:val="22"/>
              </w:rPr>
            </w:pPr>
          </w:p>
        </w:tc>
        <w:tc>
          <w:tcPr>
            <w:tcW w:w="4264" w:type="dxa"/>
            <w:shd w:val="clear" w:color="auto" w:fill="auto"/>
          </w:tcPr>
          <w:p w:rsidR="00FA3D71" w:rsidRDefault="006620E4">
            <w:pPr>
              <w:spacing w:line="360" w:lineRule="auto"/>
              <w:jc w:val="left"/>
              <w:rPr>
                <w:rFonts w:ascii="Calibri" w:hAnsi="Calibri"/>
                <w:sz w:val="24"/>
                <w:szCs w:val="22"/>
              </w:rPr>
            </w:pPr>
            <w:r>
              <w:rPr>
                <w:rFonts w:ascii="Calibri" w:hAnsi="Calibri" w:hint="eastAsia"/>
                <w:sz w:val="24"/>
                <w:szCs w:val="22"/>
              </w:rPr>
              <w:t>谈判代表人身份证背面</w:t>
            </w:r>
          </w:p>
        </w:tc>
      </w:tr>
    </w:tbl>
    <w:p w:rsidR="00FA3D71" w:rsidRDefault="00FA3D71">
      <w:pPr>
        <w:spacing w:line="360" w:lineRule="auto"/>
        <w:ind w:firstLineChars="200" w:firstLine="480"/>
        <w:jc w:val="left"/>
        <w:rPr>
          <w:sz w:val="24"/>
        </w:rPr>
      </w:pPr>
    </w:p>
    <w:p w:rsidR="00FA3D71" w:rsidRDefault="006620E4">
      <w:pPr>
        <w:spacing w:line="460" w:lineRule="exact"/>
        <w:ind w:left="192"/>
        <w:jc w:val="left"/>
        <w:rPr>
          <w:b/>
          <w:sz w:val="24"/>
        </w:rPr>
      </w:pPr>
      <w:r>
        <w:rPr>
          <w:b/>
          <w:sz w:val="24"/>
        </w:rPr>
        <w:br w:type="page"/>
      </w:r>
      <w:r>
        <w:rPr>
          <w:b/>
          <w:sz w:val="24"/>
        </w:rPr>
        <w:t>附件</w:t>
      </w:r>
      <w:r>
        <w:rPr>
          <w:b/>
          <w:sz w:val="24"/>
        </w:rPr>
        <w:t>4</w:t>
      </w:r>
    </w:p>
    <w:p w:rsidR="00FA3D71" w:rsidRDefault="006620E4">
      <w:pPr>
        <w:spacing w:line="460" w:lineRule="exact"/>
        <w:ind w:left="181"/>
        <w:jc w:val="center"/>
        <w:rPr>
          <w:b/>
          <w:sz w:val="24"/>
        </w:rPr>
      </w:pPr>
      <w:r>
        <w:rPr>
          <w:b/>
          <w:sz w:val="24"/>
        </w:rPr>
        <w:t>服务方案</w:t>
      </w:r>
    </w:p>
    <w:p w:rsidR="00FA3D71" w:rsidRDefault="00FA3D71">
      <w:pPr>
        <w:spacing w:line="460" w:lineRule="exact"/>
        <w:ind w:left="181"/>
        <w:jc w:val="center"/>
        <w:rPr>
          <w:b/>
          <w:sz w:val="24"/>
        </w:rPr>
      </w:pPr>
    </w:p>
    <w:p w:rsidR="00FA3D71" w:rsidRDefault="006620E4">
      <w:pPr>
        <w:tabs>
          <w:tab w:val="left" w:pos="10395"/>
        </w:tabs>
        <w:spacing w:line="460" w:lineRule="exact"/>
        <w:ind w:left="181" w:right="968"/>
        <w:rPr>
          <w:sz w:val="24"/>
        </w:rPr>
      </w:pPr>
      <w:r>
        <w:rPr>
          <w:sz w:val="24"/>
        </w:rPr>
        <w:t>项目编号：</w:t>
      </w:r>
      <w:r>
        <w:rPr>
          <w:sz w:val="24"/>
          <w:u w:val="single"/>
        </w:rPr>
        <w:t xml:space="preserve">                   </w:t>
      </w:r>
      <w:r>
        <w:rPr>
          <w:sz w:val="24"/>
        </w:rPr>
        <w:t xml:space="preserve">   </w:t>
      </w:r>
    </w:p>
    <w:p w:rsidR="00FA3D71" w:rsidRDefault="006620E4">
      <w:pPr>
        <w:tabs>
          <w:tab w:val="left" w:pos="10395"/>
        </w:tabs>
        <w:spacing w:line="460" w:lineRule="exact"/>
        <w:ind w:left="181" w:right="968"/>
        <w:rPr>
          <w:sz w:val="24"/>
          <w:u w:val="single"/>
        </w:rPr>
      </w:pPr>
      <w:r>
        <w:rPr>
          <w:sz w:val="24"/>
        </w:rPr>
        <w:t>项目名称：</w:t>
      </w:r>
      <w:r>
        <w:rPr>
          <w:sz w:val="24"/>
          <w:u w:val="single"/>
        </w:rPr>
        <w:t xml:space="preserve">                    </w:t>
      </w:r>
    </w:p>
    <w:p w:rsidR="00FA3D71" w:rsidRDefault="006620E4">
      <w:pPr>
        <w:tabs>
          <w:tab w:val="left" w:pos="10395"/>
        </w:tabs>
        <w:spacing w:line="460" w:lineRule="exact"/>
        <w:ind w:left="181" w:right="968"/>
        <w:rPr>
          <w:sz w:val="24"/>
          <w:u w:val="single"/>
        </w:rPr>
      </w:pPr>
      <w:r>
        <w:rPr>
          <w:sz w:val="24"/>
        </w:rPr>
        <w:t>包号：</w:t>
      </w:r>
      <w:r>
        <w:rPr>
          <w:sz w:val="24"/>
          <w:u w:val="single"/>
        </w:rPr>
        <w:t xml:space="preserve">                    </w:t>
      </w: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FA3D71">
      <w:pPr>
        <w:spacing w:line="360" w:lineRule="auto"/>
        <w:ind w:left="181"/>
        <w:rPr>
          <w:sz w:val="24"/>
          <w:szCs w:val="24"/>
        </w:rPr>
      </w:pPr>
    </w:p>
    <w:p w:rsidR="00FA3D71" w:rsidRDefault="006620E4">
      <w:pPr>
        <w:spacing w:line="360" w:lineRule="auto"/>
        <w:ind w:firstLineChars="1700" w:firstLine="4080"/>
        <w:rPr>
          <w:sz w:val="24"/>
        </w:rPr>
      </w:pPr>
      <w:r>
        <w:rPr>
          <w:sz w:val="24"/>
        </w:rPr>
        <w:t>供应商名称</w:t>
      </w:r>
      <w:r>
        <w:rPr>
          <w:rFonts w:hint="eastAsia"/>
          <w:sz w:val="24"/>
        </w:rPr>
        <w:t>（公章）</w:t>
      </w:r>
      <w:r>
        <w:rPr>
          <w:sz w:val="24"/>
        </w:rPr>
        <w:t>：</w:t>
      </w:r>
    </w:p>
    <w:p w:rsidR="00FA3D71" w:rsidRDefault="006620E4">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A3D71" w:rsidRDefault="00FA3D71">
      <w:pPr>
        <w:spacing w:line="460" w:lineRule="exact"/>
        <w:ind w:left="180"/>
        <w:rPr>
          <w:sz w:val="24"/>
        </w:rPr>
      </w:pPr>
    </w:p>
    <w:p w:rsidR="00FA3D71" w:rsidRDefault="006620E4">
      <w:pPr>
        <w:spacing w:line="460" w:lineRule="exact"/>
        <w:ind w:left="192"/>
        <w:jc w:val="left"/>
        <w:rPr>
          <w:b/>
          <w:sz w:val="24"/>
        </w:rPr>
      </w:pPr>
      <w:r>
        <w:rPr>
          <w:b/>
          <w:sz w:val="24"/>
        </w:rPr>
        <w:br w:type="page"/>
      </w:r>
      <w:r>
        <w:rPr>
          <w:b/>
          <w:sz w:val="24"/>
        </w:rPr>
        <w:t>附件</w:t>
      </w:r>
      <w:r>
        <w:rPr>
          <w:rFonts w:hint="eastAsia"/>
          <w:b/>
          <w:sz w:val="24"/>
        </w:rPr>
        <w:t>5</w:t>
      </w:r>
    </w:p>
    <w:p w:rsidR="00FA3D71" w:rsidRDefault="006620E4">
      <w:pPr>
        <w:tabs>
          <w:tab w:val="left" w:pos="360"/>
        </w:tabs>
        <w:spacing w:line="560" w:lineRule="exact"/>
        <w:jc w:val="center"/>
        <w:rPr>
          <w:b/>
          <w:sz w:val="24"/>
        </w:rPr>
      </w:pPr>
      <w:r>
        <w:rPr>
          <w:b/>
          <w:sz w:val="24"/>
        </w:rPr>
        <w:t>商务要求点对点应答表</w:t>
      </w:r>
    </w:p>
    <w:p w:rsidR="00FA3D71" w:rsidRDefault="00FA3D71">
      <w:pPr>
        <w:spacing w:line="460" w:lineRule="exact"/>
        <w:rPr>
          <w:sz w:val="24"/>
        </w:rPr>
      </w:pPr>
    </w:p>
    <w:p w:rsidR="00FA3D71" w:rsidRDefault="006620E4">
      <w:pPr>
        <w:spacing w:line="460" w:lineRule="exact"/>
        <w:rPr>
          <w:sz w:val="24"/>
        </w:rPr>
      </w:pPr>
      <w:r>
        <w:rPr>
          <w:sz w:val="24"/>
        </w:rPr>
        <w:t>项目名称：</w:t>
      </w:r>
      <w:r>
        <w:rPr>
          <w:sz w:val="24"/>
          <w:u w:val="single"/>
        </w:rPr>
        <w:t xml:space="preserve">                    </w:t>
      </w:r>
    </w:p>
    <w:p w:rsidR="00FA3D71" w:rsidRDefault="006620E4">
      <w:pPr>
        <w:spacing w:line="460" w:lineRule="exact"/>
        <w:rPr>
          <w:sz w:val="24"/>
        </w:rPr>
      </w:pPr>
      <w:r>
        <w:rPr>
          <w:sz w:val="24"/>
        </w:rPr>
        <w:t>项目编号：</w:t>
      </w:r>
      <w:r>
        <w:rPr>
          <w:sz w:val="24"/>
          <w:u w:val="single"/>
        </w:rPr>
        <w:t xml:space="preserve">                    </w:t>
      </w:r>
    </w:p>
    <w:p w:rsidR="00FA3D71" w:rsidRDefault="006620E4">
      <w:pPr>
        <w:spacing w:line="460" w:lineRule="exact"/>
        <w:rPr>
          <w:sz w:val="24"/>
          <w:u w:val="single"/>
        </w:rPr>
      </w:pPr>
      <w:r>
        <w:rPr>
          <w:sz w:val="24"/>
        </w:rPr>
        <w:t>包号：</w:t>
      </w:r>
      <w:r>
        <w:rPr>
          <w:sz w:val="24"/>
          <w:u w:val="single"/>
        </w:rPr>
        <w:t xml:space="preserve">                        </w:t>
      </w:r>
    </w:p>
    <w:p w:rsidR="00FA3D71" w:rsidRDefault="00FA3D71">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FA3D71">
        <w:trPr>
          <w:jc w:val="center"/>
        </w:trPr>
        <w:tc>
          <w:tcPr>
            <w:tcW w:w="1080" w:type="dxa"/>
            <w:shd w:val="clear" w:color="auto" w:fill="auto"/>
            <w:vAlign w:val="center"/>
          </w:tcPr>
          <w:p w:rsidR="00FA3D71" w:rsidRDefault="006620E4">
            <w:pPr>
              <w:widowControl/>
              <w:snapToGrid w:val="0"/>
              <w:jc w:val="center"/>
              <w:rPr>
                <w:kern w:val="0"/>
                <w:sz w:val="24"/>
                <w:szCs w:val="21"/>
              </w:rPr>
            </w:pPr>
            <w:r>
              <w:rPr>
                <w:kern w:val="0"/>
                <w:sz w:val="24"/>
                <w:szCs w:val="21"/>
              </w:rPr>
              <w:t>序号</w:t>
            </w:r>
          </w:p>
        </w:tc>
        <w:tc>
          <w:tcPr>
            <w:tcW w:w="2500" w:type="dxa"/>
            <w:shd w:val="clear" w:color="auto" w:fill="auto"/>
            <w:vAlign w:val="center"/>
          </w:tcPr>
          <w:p w:rsidR="00FA3D71" w:rsidRDefault="006620E4">
            <w:pPr>
              <w:widowControl/>
              <w:snapToGrid w:val="0"/>
              <w:jc w:val="center"/>
              <w:rPr>
                <w:kern w:val="0"/>
                <w:sz w:val="24"/>
                <w:szCs w:val="21"/>
              </w:rPr>
            </w:pPr>
            <w:r>
              <w:rPr>
                <w:rFonts w:hint="eastAsia"/>
                <w:kern w:val="0"/>
                <w:sz w:val="24"/>
                <w:szCs w:val="21"/>
              </w:rPr>
              <w:t>谈判</w:t>
            </w:r>
            <w:r>
              <w:rPr>
                <w:kern w:val="0"/>
                <w:sz w:val="24"/>
                <w:szCs w:val="21"/>
              </w:rPr>
              <w:t>要求</w:t>
            </w:r>
          </w:p>
        </w:tc>
        <w:tc>
          <w:tcPr>
            <w:tcW w:w="2680" w:type="dxa"/>
            <w:shd w:val="clear" w:color="auto" w:fill="auto"/>
            <w:vAlign w:val="center"/>
          </w:tcPr>
          <w:p w:rsidR="00FA3D71" w:rsidRDefault="006620E4">
            <w:pPr>
              <w:widowControl/>
              <w:snapToGrid w:val="0"/>
              <w:jc w:val="center"/>
              <w:rPr>
                <w:kern w:val="0"/>
                <w:sz w:val="24"/>
                <w:szCs w:val="21"/>
              </w:rPr>
            </w:pPr>
            <w:r>
              <w:rPr>
                <w:rFonts w:hint="eastAsia"/>
                <w:kern w:val="0"/>
                <w:sz w:val="24"/>
                <w:szCs w:val="21"/>
              </w:rPr>
              <w:t>响应</w:t>
            </w:r>
            <w:r>
              <w:rPr>
                <w:kern w:val="0"/>
                <w:sz w:val="24"/>
                <w:szCs w:val="21"/>
              </w:rPr>
              <w:t>应答</w:t>
            </w:r>
          </w:p>
        </w:tc>
        <w:tc>
          <w:tcPr>
            <w:tcW w:w="1979" w:type="dxa"/>
            <w:shd w:val="clear" w:color="auto" w:fill="auto"/>
            <w:vAlign w:val="center"/>
          </w:tcPr>
          <w:p w:rsidR="00FA3D71" w:rsidRDefault="006620E4">
            <w:pPr>
              <w:widowControl/>
              <w:snapToGrid w:val="0"/>
              <w:jc w:val="center"/>
              <w:rPr>
                <w:kern w:val="0"/>
                <w:sz w:val="24"/>
                <w:szCs w:val="21"/>
              </w:rPr>
            </w:pPr>
            <w:r>
              <w:rPr>
                <w:kern w:val="0"/>
                <w:sz w:val="24"/>
                <w:szCs w:val="21"/>
              </w:rPr>
              <w:t>偏离说明</w:t>
            </w:r>
          </w:p>
        </w:tc>
        <w:tc>
          <w:tcPr>
            <w:tcW w:w="1241" w:type="dxa"/>
            <w:shd w:val="clear" w:color="auto" w:fill="auto"/>
            <w:vAlign w:val="center"/>
          </w:tcPr>
          <w:p w:rsidR="00FA3D71" w:rsidRDefault="006620E4">
            <w:pPr>
              <w:widowControl/>
              <w:snapToGrid w:val="0"/>
              <w:jc w:val="center"/>
              <w:rPr>
                <w:kern w:val="0"/>
                <w:sz w:val="24"/>
                <w:szCs w:val="21"/>
              </w:rPr>
            </w:pPr>
            <w:r>
              <w:rPr>
                <w:kern w:val="0"/>
                <w:sz w:val="24"/>
                <w:szCs w:val="21"/>
              </w:rPr>
              <w:t>备注</w:t>
            </w:r>
          </w:p>
        </w:tc>
      </w:tr>
      <w:tr w:rsidR="00FA3D71">
        <w:trPr>
          <w:jc w:val="center"/>
        </w:trPr>
        <w:tc>
          <w:tcPr>
            <w:tcW w:w="9480" w:type="dxa"/>
            <w:gridSpan w:val="5"/>
            <w:shd w:val="clear" w:color="auto" w:fill="auto"/>
            <w:vAlign w:val="center"/>
          </w:tcPr>
          <w:p w:rsidR="00FA3D71" w:rsidRDefault="006620E4">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rsidR="00FA3D71">
        <w:trPr>
          <w:jc w:val="center"/>
        </w:trPr>
        <w:tc>
          <w:tcPr>
            <w:tcW w:w="1080" w:type="dxa"/>
            <w:shd w:val="clear" w:color="auto" w:fill="auto"/>
            <w:vAlign w:val="center"/>
          </w:tcPr>
          <w:p w:rsidR="00FA3D71" w:rsidRDefault="00FA3D71">
            <w:pPr>
              <w:widowControl/>
              <w:snapToGrid w:val="0"/>
              <w:jc w:val="center"/>
              <w:rPr>
                <w:kern w:val="0"/>
                <w:sz w:val="24"/>
                <w:szCs w:val="21"/>
              </w:rPr>
            </w:pPr>
          </w:p>
        </w:tc>
        <w:tc>
          <w:tcPr>
            <w:tcW w:w="2500" w:type="dxa"/>
            <w:shd w:val="clear" w:color="auto" w:fill="auto"/>
            <w:vAlign w:val="center"/>
          </w:tcPr>
          <w:p w:rsidR="00FA3D71" w:rsidRDefault="00FA3D71">
            <w:pPr>
              <w:widowControl/>
              <w:snapToGrid w:val="0"/>
              <w:jc w:val="left"/>
              <w:rPr>
                <w:kern w:val="0"/>
                <w:sz w:val="24"/>
                <w:szCs w:val="21"/>
              </w:rPr>
            </w:pPr>
          </w:p>
        </w:tc>
        <w:tc>
          <w:tcPr>
            <w:tcW w:w="2680" w:type="dxa"/>
            <w:shd w:val="clear" w:color="auto" w:fill="auto"/>
            <w:vAlign w:val="center"/>
          </w:tcPr>
          <w:p w:rsidR="00FA3D71" w:rsidRDefault="00FA3D71">
            <w:pPr>
              <w:widowControl/>
              <w:snapToGrid w:val="0"/>
              <w:jc w:val="left"/>
              <w:rPr>
                <w:kern w:val="0"/>
                <w:sz w:val="24"/>
                <w:szCs w:val="21"/>
              </w:rPr>
            </w:pPr>
          </w:p>
        </w:tc>
        <w:tc>
          <w:tcPr>
            <w:tcW w:w="1979" w:type="dxa"/>
            <w:shd w:val="clear" w:color="auto" w:fill="auto"/>
            <w:vAlign w:val="center"/>
          </w:tcPr>
          <w:p w:rsidR="00FA3D71" w:rsidRDefault="00FA3D71">
            <w:pPr>
              <w:widowControl/>
              <w:snapToGrid w:val="0"/>
              <w:jc w:val="left"/>
              <w:rPr>
                <w:kern w:val="0"/>
                <w:sz w:val="24"/>
                <w:szCs w:val="21"/>
              </w:rPr>
            </w:pPr>
          </w:p>
        </w:tc>
        <w:tc>
          <w:tcPr>
            <w:tcW w:w="1241" w:type="dxa"/>
            <w:shd w:val="clear" w:color="auto" w:fill="auto"/>
            <w:vAlign w:val="center"/>
          </w:tcPr>
          <w:p w:rsidR="00FA3D71" w:rsidRDefault="00FA3D71">
            <w:pPr>
              <w:widowControl/>
              <w:snapToGrid w:val="0"/>
              <w:jc w:val="left"/>
              <w:rPr>
                <w:kern w:val="0"/>
                <w:sz w:val="24"/>
                <w:szCs w:val="21"/>
              </w:rPr>
            </w:pPr>
          </w:p>
        </w:tc>
      </w:tr>
      <w:tr w:rsidR="00FA3D71">
        <w:trPr>
          <w:jc w:val="center"/>
        </w:trPr>
        <w:tc>
          <w:tcPr>
            <w:tcW w:w="1080" w:type="dxa"/>
            <w:shd w:val="clear" w:color="auto" w:fill="auto"/>
            <w:vAlign w:val="center"/>
          </w:tcPr>
          <w:p w:rsidR="00FA3D71" w:rsidRDefault="00FA3D71">
            <w:pPr>
              <w:widowControl/>
              <w:snapToGrid w:val="0"/>
              <w:jc w:val="center"/>
              <w:rPr>
                <w:kern w:val="0"/>
                <w:sz w:val="24"/>
                <w:szCs w:val="21"/>
              </w:rPr>
            </w:pPr>
          </w:p>
        </w:tc>
        <w:tc>
          <w:tcPr>
            <w:tcW w:w="2500" w:type="dxa"/>
            <w:shd w:val="clear" w:color="auto" w:fill="auto"/>
            <w:vAlign w:val="center"/>
          </w:tcPr>
          <w:p w:rsidR="00FA3D71" w:rsidRDefault="00FA3D71">
            <w:pPr>
              <w:widowControl/>
              <w:snapToGrid w:val="0"/>
              <w:jc w:val="left"/>
              <w:rPr>
                <w:kern w:val="0"/>
                <w:sz w:val="24"/>
                <w:szCs w:val="21"/>
              </w:rPr>
            </w:pPr>
          </w:p>
        </w:tc>
        <w:tc>
          <w:tcPr>
            <w:tcW w:w="2680" w:type="dxa"/>
            <w:shd w:val="clear" w:color="auto" w:fill="auto"/>
            <w:vAlign w:val="center"/>
          </w:tcPr>
          <w:p w:rsidR="00FA3D71" w:rsidRDefault="00FA3D71">
            <w:pPr>
              <w:widowControl/>
              <w:snapToGrid w:val="0"/>
              <w:jc w:val="left"/>
              <w:rPr>
                <w:kern w:val="0"/>
                <w:sz w:val="24"/>
                <w:szCs w:val="21"/>
              </w:rPr>
            </w:pPr>
          </w:p>
        </w:tc>
        <w:tc>
          <w:tcPr>
            <w:tcW w:w="1979" w:type="dxa"/>
            <w:shd w:val="clear" w:color="auto" w:fill="auto"/>
            <w:vAlign w:val="center"/>
          </w:tcPr>
          <w:p w:rsidR="00FA3D71" w:rsidRDefault="00FA3D71">
            <w:pPr>
              <w:widowControl/>
              <w:snapToGrid w:val="0"/>
              <w:jc w:val="left"/>
              <w:rPr>
                <w:kern w:val="0"/>
                <w:sz w:val="24"/>
                <w:szCs w:val="21"/>
              </w:rPr>
            </w:pPr>
          </w:p>
        </w:tc>
        <w:tc>
          <w:tcPr>
            <w:tcW w:w="1241" w:type="dxa"/>
            <w:shd w:val="clear" w:color="auto" w:fill="auto"/>
            <w:vAlign w:val="center"/>
          </w:tcPr>
          <w:p w:rsidR="00FA3D71" w:rsidRDefault="00FA3D71">
            <w:pPr>
              <w:widowControl/>
              <w:snapToGrid w:val="0"/>
              <w:jc w:val="left"/>
              <w:rPr>
                <w:kern w:val="0"/>
                <w:sz w:val="24"/>
                <w:szCs w:val="21"/>
              </w:rPr>
            </w:pPr>
          </w:p>
        </w:tc>
      </w:tr>
      <w:tr w:rsidR="00FA3D71">
        <w:trPr>
          <w:jc w:val="center"/>
        </w:trPr>
        <w:tc>
          <w:tcPr>
            <w:tcW w:w="9480" w:type="dxa"/>
            <w:gridSpan w:val="5"/>
            <w:shd w:val="clear" w:color="auto" w:fill="auto"/>
            <w:vAlign w:val="center"/>
          </w:tcPr>
          <w:p w:rsidR="00FA3D71" w:rsidRDefault="006620E4">
            <w:pPr>
              <w:widowControl/>
              <w:snapToGrid w:val="0"/>
              <w:jc w:val="left"/>
              <w:rPr>
                <w:kern w:val="0"/>
                <w:sz w:val="24"/>
                <w:szCs w:val="21"/>
              </w:rPr>
            </w:pPr>
            <w:r>
              <w:rPr>
                <w:rFonts w:hint="eastAsia"/>
                <w:kern w:val="0"/>
                <w:sz w:val="24"/>
                <w:szCs w:val="21"/>
              </w:rPr>
              <w:t>（二）时间、地点要求</w:t>
            </w:r>
          </w:p>
        </w:tc>
      </w:tr>
      <w:tr w:rsidR="00FA3D71">
        <w:trPr>
          <w:jc w:val="center"/>
        </w:trPr>
        <w:tc>
          <w:tcPr>
            <w:tcW w:w="1080" w:type="dxa"/>
            <w:shd w:val="clear" w:color="auto" w:fill="auto"/>
            <w:vAlign w:val="center"/>
          </w:tcPr>
          <w:p w:rsidR="00FA3D71" w:rsidRDefault="00FA3D71">
            <w:pPr>
              <w:widowControl/>
              <w:snapToGrid w:val="0"/>
              <w:jc w:val="center"/>
              <w:rPr>
                <w:kern w:val="0"/>
                <w:sz w:val="24"/>
                <w:szCs w:val="21"/>
              </w:rPr>
            </w:pPr>
          </w:p>
        </w:tc>
        <w:tc>
          <w:tcPr>
            <w:tcW w:w="2500" w:type="dxa"/>
            <w:shd w:val="clear" w:color="auto" w:fill="auto"/>
            <w:vAlign w:val="center"/>
          </w:tcPr>
          <w:p w:rsidR="00FA3D71" w:rsidRDefault="00FA3D71">
            <w:pPr>
              <w:widowControl/>
              <w:snapToGrid w:val="0"/>
              <w:jc w:val="left"/>
              <w:rPr>
                <w:kern w:val="0"/>
                <w:sz w:val="24"/>
                <w:szCs w:val="21"/>
              </w:rPr>
            </w:pPr>
          </w:p>
        </w:tc>
        <w:tc>
          <w:tcPr>
            <w:tcW w:w="2680" w:type="dxa"/>
            <w:shd w:val="clear" w:color="auto" w:fill="auto"/>
            <w:vAlign w:val="center"/>
          </w:tcPr>
          <w:p w:rsidR="00FA3D71" w:rsidRDefault="00FA3D71">
            <w:pPr>
              <w:widowControl/>
              <w:snapToGrid w:val="0"/>
              <w:jc w:val="left"/>
              <w:rPr>
                <w:kern w:val="0"/>
                <w:sz w:val="24"/>
                <w:szCs w:val="21"/>
              </w:rPr>
            </w:pPr>
          </w:p>
        </w:tc>
        <w:tc>
          <w:tcPr>
            <w:tcW w:w="1979" w:type="dxa"/>
            <w:shd w:val="clear" w:color="auto" w:fill="auto"/>
            <w:vAlign w:val="center"/>
          </w:tcPr>
          <w:p w:rsidR="00FA3D71" w:rsidRDefault="00FA3D71">
            <w:pPr>
              <w:widowControl/>
              <w:snapToGrid w:val="0"/>
              <w:jc w:val="left"/>
              <w:rPr>
                <w:kern w:val="0"/>
                <w:sz w:val="24"/>
                <w:szCs w:val="21"/>
              </w:rPr>
            </w:pPr>
          </w:p>
        </w:tc>
        <w:tc>
          <w:tcPr>
            <w:tcW w:w="1241" w:type="dxa"/>
            <w:shd w:val="clear" w:color="auto" w:fill="auto"/>
            <w:vAlign w:val="center"/>
          </w:tcPr>
          <w:p w:rsidR="00FA3D71" w:rsidRDefault="00FA3D71">
            <w:pPr>
              <w:widowControl/>
              <w:snapToGrid w:val="0"/>
              <w:jc w:val="left"/>
              <w:rPr>
                <w:kern w:val="0"/>
                <w:sz w:val="24"/>
                <w:szCs w:val="21"/>
              </w:rPr>
            </w:pPr>
          </w:p>
        </w:tc>
      </w:tr>
      <w:tr w:rsidR="00FA3D71">
        <w:trPr>
          <w:jc w:val="center"/>
        </w:trPr>
        <w:tc>
          <w:tcPr>
            <w:tcW w:w="9480" w:type="dxa"/>
            <w:gridSpan w:val="5"/>
            <w:shd w:val="clear" w:color="auto" w:fill="auto"/>
            <w:vAlign w:val="center"/>
          </w:tcPr>
          <w:p w:rsidR="00FA3D71" w:rsidRDefault="006620E4">
            <w:pPr>
              <w:widowControl/>
              <w:snapToGrid w:val="0"/>
              <w:jc w:val="left"/>
              <w:rPr>
                <w:kern w:val="0"/>
                <w:sz w:val="24"/>
                <w:szCs w:val="21"/>
              </w:rPr>
            </w:pPr>
            <w:r>
              <w:rPr>
                <w:kern w:val="0"/>
                <w:sz w:val="24"/>
                <w:szCs w:val="21"/>
              </w:rPr>
              <w:t>（</w:t>
            </w:r>
            <w:r>
              <w:rPr>
                <w:rFonts w:hint="eastAsia"/>
                <w:kern w:val="0"/>
                <w:sz w:val="24"/>
                <w:szCs w:val="21"/>
              </w:rPr>
              <w:t>三</w:t>
            </w:r>
            <w:r>
              <w:rPr>
                <w:kern w:val="0"/>
                <w:sz w:val="24"/>
                <w:szCs w:val="21"/>
              </w:rPr>
              <w:t>）付款方式</w:t>
            </w:r>
          </w:p>
        </w:tc>
      </w:tr>
      <w:tr w:rsidR="00FA3D71">
        <w:trPr>
          <w:jc w:val="center"/>
        </w:trPr>
        <w:tc>
          <w:tcPr>
            <w:tcW w:w="1080" w:type="dxa"/>
            <w:shd w:val="clear" w:color="auto" w:fill="auto"/>
            <w:vAlign w:val="center"/>
          </w:tcPr>
          <w:p w:rsidR="00FA3D71" w:rsidRDefault="00FA3D71">
            <w:pPr>
              <w:widowControl/>
              <w:snapToGrid w:val="0"/>
              <w:jc w:val="center"/>
              <w:rPr>
                <w:kern w:val="0"/>
                <w:sz w:val="24"/>
                <w:szCs w:val="21"/>
              </w:rPr>
            </w:pPr>
          </w:p>
        </w:tc>
        <w:tc>
          <w:tcPr>
            <w:tcW w:w="2500" w:type="dxa"/>
            <w:shd w:val="clear" w:color="auto" w:fill="auto"/>
            <w:vAlign w:val="center"/>
          </w:tcPr>
          <w:p w:rsidR="00FA3D71" w:rsidRDefault="00FA3D71">
            <w:pPr>
              <w:widowControl/>
              <w:snapToGrid w:val="0"/>
              <w:jc w:val="left"/>
              <w:rPr>
                <w:kern w:val="0"/>
                <w:sz w:val="24"/>
                <w:szCs w:val="21"/>
              </w:rPr>
            </w:pPr>
          </w:p>
        </w:tc>
        <w:tc>
          <w:tcPr>
            <w:tcW w:w="2680" w:type="dxa"/>
            <w:shd w:val="clear" w:color="auto" w:fill="auto"/>
            <w:vAlign w:val="center"/>
          </w:tcPr>
          <w:p w:rsidR="00FA3D71" w:rsidRDefault="00FA3D71">
            <w:pPr>
              <w:widowControl/>
              <w:snapToGrid w:val="0"/>
              <w:jc w:val="left"/>
              <w:rPr>
                <w:kern w:val="0"/>
                <w:sz w:val="24"/>
                <w:szCs w:val="21"/>
              </w:rPr>
            </w:pPr>
          </w:p>
        </w:tc>
        <w:tc>
          <w:tcPr>
            <w:tcW w:w="1979" w:type="dxa"/>
            <w:shd w:val="clear" w:color="auto" w:fill="auto"/>
            <w:vAlign w:val="center"/>
          </w:tcPr>
          <w:p w:rsidR="00FA3D71" w:rsidRDefault="00FA3D71">
            <w:pPr>
              <w:widowControl/>
              <w:snapToGrid w:val="0"/>
              <w:jc w:val="left"/>
              <w:rPr>
                <w:kern w:val="0"/>
                <w:sz w:val="24"/>
                <w:szCs w:val="21"/>
              </w:rPr>
            </w:pPr>
          </w:p>
        </w:tc>
        <w:tc>
          <w:tcPr>
            <w:tcW w:w="1241" w:type="dxa"/>
            <w:shd w:val="clear" w:color="auto" w:fill="auto"/>
            <w:vAlign w:val="center"/>
          </w:tcPr>
          <w:p w:rsidR="00FA3D71" w:rsidRDefault="00FA3D71">
            <w:pPr>
              <w:widowControl/>
              <w:snapToGrid w:val="0"/>
              <w:jc w:val="left"/>
              <w:rPr>
                <w:kern w:val="0"/>
                <w:sz w:val="24"/>
                <w:szCs w:val="21"/>
              </w:rPr>
            </w:pPr>
          </w:p>
        </w:tc>
      </w:tr>
      <w:tr w:rsidR="00FA3D71">
        <w:trPr>
          <w:jc w:val="center"/>
        </w:trPr>
        <w:tc>
          <w:tcPr>
            <w:tcW w:w="9480" w:type="dxa"/>
            <w:gridSpan w:val="5"/>
            <w:shd w:val="clear" w:color="auto" w:fill="auto"/>
            <w:vAlign w:val="center"/>
          </w:tcPr>
          <w:p w:rsidR="00FA3D71" w:rsidRDefault="006620E4">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）投标保证金和履约保证金</w:t>
            </w:r>
          </w:p>
        </w:tc>
      </w:tr>
      <w:tr w:rsidR="00FA3D71">
        <w:trPr>
          <w:jc w:val="center"/>
        </w:trPr>
        <w:tc>
          <w:tcPr>
            <w:tcW w:w="1080" w:type="dxa"/>
            <w:shd w:val="clear" w:color="auto" w:fill="auto"/>
            <w:vAlign w:val="center"/>
          </w:tcPr>
          <w:p w:rsidR="00FA3D71" w:rsidRDefault="00FA3D71">
            <w:pPr>
              <w:widowControl/>
              <w:snapToGrid w:val="0"/>
              <w:jc w:val="center"/>
              <w:rPr>
                <w:kern w:val="0"/>
                <w:sz w:val="24"/>
                <w:szCs w:val="21"/>
              </w:rPr>
            </w:pPr>
          </w:p>
        </w:tc>
        <w:tc>
          <w:tcPr>
            <w:tcW w:w="2500" w:type="dxa"/>
            <w:shd w:val="clear" w:color="auto" w:fill="auto"/>
            <w:vAlign w:val="center"/>
          </w:tcPr>
          <w:p w:rsidR="00FA3D71" w:rsidRDefault="00FA3D71">
            <w:pPr>
              <w:widowControl/>
              <w:snapToGrid w:val="0"/>
              <w:jc w:val="left"/>
              <w:rPr>
                <w:kern w:val="0"/>
                <w:sz w:val="24"/>
                <w:szCs w:val="21"/>
              </w:rPr>
            </w:pPr>
          </w:p>
        </w:tc>
        <w:tc>
          <w:tcPr>
            <w:tcW w:w="2680" w:type="dxa"/>
            <w:shd w:val="clear" w:color="auto" w:fill="auto"/>
            <w:vAlign w:val="center"/>
          </w:tcPr>
          <w:p w:rsidR="00FA3D71" w:rsidRDefault="00FA3D71">
            <w:pPr>
              <w:widowControl/>
              <w:snapToGrid w:val="0"/>
              <w:jc w:val="left"/>
              <w:rPr>
                <w:kern w:val="0"/>
                <w:sz w:val="24"/>
                <w:szCs w:val="21"/>
              </w:rPr>
            </w:pPr>
          </w:p>
        </w:tc>
        <w:tc>
          <w:tcPr>
            <w:tcW w:w="1979" w:type="dxa"/>
            <w:shd w:val="clear" w:color="auto" w:fill="auto"/>
            <w:vAlign w:val="center"/>
          </w:tcPr>
          <w:p w:rsidR="00FA3D71" w:rsidRDefault="00FA3D71">
            <w:pPr>
              <w:widowControl/>
              <w:snapToGrid w:val="0"/>
              <w:jc w:val="left"/>
              <w:rPr>
                <w:kern w:val="0"/>
                <w:sz w:val="24"/>
                <w:szCs w:val="21"/>
              </w:rPr>
            </w:pPr>
          </w:p>
        </w:tc>
        <w:tc>
          <w:tcPr>
            <w:tcW w:w="1241" w:type="dxa"/>
            <w:shd w:val="clear" w:color="auto" w:fill="auto"/>
            <w:vAlign w:val="center"/>
          </w:tcPr>
          <w:p w:rsidR="00FA3D71" w:rsidRDefault="00FA3D71">
            <w:pPr>
              <w:widowControl/>
              <w:snapToGrid w:val="0"/>
              <w:jc w:val="left"/>
              <w:rPr>
                <w:kern w:val="0"/>
                <w:sz w:val="24"/>
                <w:szCs w:val="21"/>
              </w:rPr>
            </w:pPr>
          </w:p>
        </w:tc>
      </w:tr>
    </w:tbl>
    <w:p w:rsidR="00FA3D71" w:rsidRDefault="006620E4">
      <w:pPr>
        <w:spacing w:line="620" w:lineRule="exact"/>
        <w:rPr>
          <w:sz w:val="24"/>
        </w:rPr>
      </w:pPr>
      <w:r>
        <w:rPr>
          <w:sz w:val="24"/>
        </w:rPr>
        <w:t>注：</w:t>
      </w:r>
    </w:p>
    <w:p w:rsidR="00FA3D71" w:rsidRDefault="006620E4">
      <w:pPr>
        <w:spacing w:line="360" w:lineRule="auto"/>
        <w:rPr>
          <w:sz w:val="24"/>
        </w:rPr>
      </w:pPr>
      <w:r>
        <w:rPr>
          <w:sz w:val="24"/>
        </w:rPr>
        <w:t xml:space="preserve">1. </w:t>
      </w:r>
      <w:r>
        <w:rPr>
          <w:sz w:val="24"/>
        </w:rPr>
        <w:t>不如实填写偏离情况的响应文件将视为虚假材料。</w:t>
      </w:r>
    </w:p>
    <w:p w:rsidR="00FA3D71" w:rsidRDefault="006620E4">
      <w:pPr>
        <w:spacing w:line="360" w:lineRule="auto"/>
        <w:rPr>
          <w:sz w:val="24"/>
        </w:rPr>
      </w:pPr>
      <w:r>
        <w:rPr>
          <w:sz w:val="24"/>
        </w:rPr>
        <w:t xml:space="preserve">2. </w:t>
      </w:r>
      <w:r>
        <w:rPr>
          <w:rFonts w:hint="eastAsia"/>
          <w:sz w:val="24"/>
        </w:rPr>
        <w:t>谈判</w:t>
      </w:r>
      <w:r>
        <w:rPr>
          <w:sz w:val="24"/>
        </w:rPr>
        <w:t>要求指</w:t>
      </w:r>
      <w:r>
        <w:rPr>
          <w:rFonts w:hint="eastAsia"/>
          <w:sz w:val="24"/>
        </w:rPr>
        <w:t>竞争性谈判</w:t>
      </w:r>
      <w:r>
        <w:rPr>
          <w:sz w:val="24"/>
        </w:rPr>
        <w:t>文件中规定的具体要求，</w:t>
      </w:r>
      <w:r>
        <w:rPr>
          <w:rFonts w:hint="eastAsia"/>
          <w:sz w:val="24"/>
        </w:rPr>
        <w:t>响应</w:t>
      </w:r>
      <w:r>
        <w:rPr>
          <w:sz w:val="24"/>
        </w:rPr>
        <w:t>应答指</w:t>
      </w:r>
      <w:r>
        <w:rPr>
          <w:rFonts w:hint="eastAsia"/>
          <w:sz w:val="24"/>
        </w:rPr>
        <w:t>响应文件</w:t>
      </w:r>
      <w:r>
        <w:rPr>
          <w:sz w:val="24"/>
        </w:rPr>
        <w:t>的</w:t>
      </w:r>
      <w:r>
        <w:rPr>
          <w:rFonts w:hint="eastAsia"/>
          <w:sz w:val="24"/>
        </w:rPr>
        <w:t>具体内容</w:t>
      </w:r>
      <w:r>
        <w:rPr>
          <w:sz w:val="24"/>
        </w:rPr>
        <w:t>。</w:t>
      </w:r>
    </w:p>
    <w:p w:rsidR="00FA3D71" w:rsidRDefault="006620E4">
      <w:pPr>
        <w:spacing w:line="360" w:lineRule="auto"/>
        <w:rPr>
          <w:sz w:val="24"/>
        </w:rPr>
      </w:pPr>
      <w:r>
        <w:rPr>
          <w:rFonts w:hint="eastAsia"/>
          <w:sz w:val="24"/>
        </w:rPr>
        <w:t>3</w:t>
      </w:r>
      <w:r>
        <w:rPr>
          <w:sz w:val="24"/>
        </w:rPr>
        <w:t xml:space="preserve">. </w:t>
      </w:r>
      <w:r>
        <w:rPr>
          <w:sz w:val="24"/>
        </w:rPr>
        <w:t>偏离说明指</w:t>
      </w:r>
      <w:r>
        <w:rPr>
          <w:rFonts w:hint="eastAsia"/>
          <w:sz w:val="24"/>
        </w:rPr>
        <w:t>谈判</w:t>
      </w:r>
      <w:r>
        <w:rPr>
          <w:sz w:val="24"/>
        </w:rPr>
        <w:t>要求与</w:t>
      </w:r>
      <w:r>
        <w:rPr>
          <w:rFonts w:hint="eastAsia"/>
          <w:sz w:val="24"/>
        </w:rPr>
        <w:t>响应</w:t>
      </w:r>
      <w:r>
        <w:rPr>
          <w:sz w:val="24"/>
        </w:rPr>
        <w:t>应答之间的不同之处。</w:t>
      </w:r>
    </w:p>
    <w:p w:rsidR="00FA3D71" w:rsidRDefault="00FA3D71">
      <w:pPr>
        <w:spacing w:line="360" w:lineRule="auto"/>
        <w:rPr>
          <w:sz w:val="24"/>
        </w:rPr>
      </w:pPr>
    </w:p>
    <w:p w:rsidR="00FA3D71" w:rsidRDefault="006620E4">
      <w:pPr>
        <w:spacing w:line="360" w:lineRule="auto"/>
        <w:ind w:firstLineChars="1700" w:firstLine="4080"/>
        <w:rPr>
          <w:sz w:val="24"/>
        </w:rPr>
      </w:pPr>
      <w:r>
        <w:rPr>
          <w:sz w:val="24"/>
        </w:rPr>
        <w:t>供应商名称</w:t>
      </w:r>
      <w:r>
        <w:rPr>
          <w:rFonts w:hint="eastAsia"/>
          <w:sz w:val="24"/>
        </w:rPr>
        <w:t>（公章）</w:t>
      </w:r>
      <w:r>
        <w:rPr>
          <w:sz w:val="24"/>
        </w:rPr>
        <w:t>：</w:t>
      </w:r>
    </w:p>
    <w:p w:rsidR="00FA3D71" w:rsidRDefault="00FA3D71">
      <w:pPr>
        <w:spacing w:line="360" w:lineRule="auto"/>
        <w:ind w:firstLineChars="1700" w:firstLine="4080"/>
        <w:rPr>
          <w:sz w:val="24"/>
        </w:rPr>
      </w:pPr>
    </w:p>
    <w:p w:rsidR="00FA3D71" w:rsidRDefault="006620E4">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A3D71" w:rsidRDefault="006620E4">
      <w:pPr>
        <w:spacing w:line="460" w:lineRule="exact"/>
        <w:ind w:left="192"/>
        <w:jc w:val="left"/>
        <w:rPr>
          <w:b/>
          <w:sz w:val="24"/>
        </w:rPr>
      </w:pPr>
      <w:r>
        <w:rPr>
          <w:sz w:val="24"/>
        </w:rPr>
        <w:br w:type="page"/>
      </w:r>
      <w:r>
        <w:rPr>
          <w:b/>
          <w:sz w:val="24"/>
        </w:rPr>
        <w:t>附件</w:t>
      </w:r>
      <w:r>
        <w:rPr>
          <w:rFonts w:hint="eastAsia"/>
          <w:b/>
          <w:sz w:val="24"/>
        </w:rPr>
        <w:t>6</w:t>
      </w:r>
    </w:p>
    <w:p w:rsidR="00FA3D71" w:rsidRDefault="006620E4">
      <w:pPr>
        <w:tabs>
          <w:tab w:val="left" w:pos="360"/>
        </w:tabs>
        <w:spacing w:line="560" w:lineRule="exact"/>
        <w:jc w:val="center"/>
        <w:rPr>
          <w:b/>
          <w:sz w:val="24"/>
        </w:rPr>
      </w:pPr>
      <w:r>
        <w:rPr>
          <w:b/>
          <w:sz w:val="24"/>
        </w:rPr>
        <w:t>技术要求点对点应答表</w:t>
      </w:r>
    </w:p>
    <w:p w:rsidR="00FA3D71" w:rsidRDefault="00FA3D71">
      <w:pPr>
        <w:spacing w:line="460" w:lineRule="exact"/>
        <w:rPr>
          <w:sz w:val="24"/>
        </w:rPr>
      </w:pPr>
    </w:p>
    <w:p w:rsidR="00FA3D71" w:rsidRDefault="006620E4">
      <w:pPr>
        <w:spacing w:line="460" w:lineRule="exact"/>
        <w:rPr>
          <w:sz w:val="24"/>
        </w:rPr>
      </w:pPr>
      <w:r>
        <w:rPr>
          <w:sz w:val="24"/>
        </w:rPr>
        <w:t>项目名称：</w:t>
      </w:r>
      <w:r>
        <w:rPr>
          <w:sz w:val="24"/>
          <w:u w:val="single"/>
        </w:rPr>
        <w:t xml:space="preserve">                    </w:t>
      </w:r>
    </w:p>
    <w:p w:rsidR="00FA3D71" w:rsidRDefault="006620E4">
      <w:pPr>
        <w:spacing w:line="460" w:lineRule="exact"/>
        <w:rPr>
          <w:sz w:val="24"/>
        </w:rPr>
      </w:pPr>
      <w:r>
        <w:rPr>
          <w:sz w:val="24"/>
        </w:rPr>
        <w:t>项目编号：</w:t>
      </w:r>
      <w:r>
        <w:rPr>
          <w:sz w:val="24"/>
          <w:u w:val="single"/>
        </w:rPr>
        <w:t xml:space="preserve">                    </w:t>
      </w:r>
    </w:p>
    <w:p w:rsidR="00FA3D71" w:rsidRDefault="006620E4">
      <w:pPr>
        <w:spacing w:line="460" w:lineRule="exact"/>
        <w:rPr>
          <w:sz w:val="24"/>
          <w:u w:val="single"/>
        </w:rPr>
      </w:pPr>
      <w:r>
        <w:rPr>
          <w:sz w:val="24"/>
        </w:rPr>
        <w:t>包号：</w:t>
      </w:r>
      <w:r>
        <w:rPr>
          <w:sz w:val="24"/>
          <w:u w:val="single"/>
        </w:rPr>
        <w:t xml:space="preserve">                        </w:t>
      </w:r>
    </w:p>
    <w:p w:rsidR="00FA3D71" w:rsidRDefault="00FA3D71">
      <w:pPr>
        <w:spacing w:line="620" w:lineRule="exact"/>
        <w:rPr>
          <w:sz w:val="24"/>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FA3D71">
        <w:trPr>
          <w:tblHeader/>
          <w:jc w:val="center"/>
        </w:trPr>
        <w:tc>
          <w:tcPr>
            <w:tcW w:w="843" w:type="dxa"/>
            <w:shd w:val="clear" w:color="auto" w:fill="auto"/>
            <w:vAlign w:val="center"/>
          </w:tcPr>
          <w:p w:rsidR="00FA3D71" w:rsidRDefault="006620E4">
            <w:pPr>
              <w:widowControl/>
              <w:snapToGrid w:val="0"/>
              <w:jc w:val="center"/>
              <w:rPr>
                <w:kern w:val="0"/>
                <w:sz w:val="24"/>
                <w:szCs w:val="21"/>
              </w:rPr>
            </w:pPr>
            <w:r>
              <w:rPr>
                <w:kern w:val="0"/>
                <w:sz w:val="24"/>
                <w:szCs w:val="21"/>
              </w:rPr>
              <w:t>序号</w:t>
            </w:r>
          </w:p>
        </w:tc>
        <w:tc>
          <w:tcPr>
            <w:tcW w:w="3922" w:type="dxa"/>
            <w:shd w:val="clear" w:color="auto" w:fill="auto"/>
            <w:vAlign w:val="center"/>
          </w:tcPr>
          <w:p w:rsidR="00FA3D71" w:rsidRDefault="006620E4">
            <w:pPr>
              <w:widowControl/>
              <w:snapToGrid w:val="0"/>
              <w:jc w:val="center"/>
              <w:rPr>
                <w:kern w:val="0"/>
                <w:sz w:val="24"/>
                <w:szCs w:val="21"/>
              </w:rPr>
            </w:pPr>
            <w:r>
              <w:rPr>
                <w:kern w:val="0"/>
                <w:sz w:val="24"/>
                <w:szCs w:val="21"/>
              </w:rPr>
              <w:t>谈判要求</w:t>
            </w:r>
          </w:p>
        </w:tc>
        <w:tc>
          <w:tcPr>
            <w:tcW w:w="2438" w:type="dxa"/>
            <w:shd w:val="clear" w:color="auto" w:fill="auto"/>
            <w:vAlign w:val="center"/>
          </w:tcPr>
          <w:p w:rsidR="00FA3D71" w:rsidRDefault="006620E4">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FA3D71" w:rsidRDefault="006620E4">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FA3D71" w:rsidRDefault="006620E4">
            <w:pPr>
              <w:widowControl/>
              <w:snapToGrid w:val="0"/>
              <w:jc w:val="center"/>
              <w:rPr>
                <w:kern w:val="0"/>
                <w:sz w:val="24"/>
                <w:szCs w:val="21"/>
              </w:rPr>
            </w:pPr>
            <w:r>
              <w:rPr>
                <w:kern w:val="0"/>
                <w:sz w:val="24"/>
                <w:szCs w:val="21"/>
              </w:rPr>
              <w:t>备注</w:t>
            </w:r>
          </w:p>
        </w:tc>
      </w:tr>
      <w:tr w:rsidR="00FA3D71">
        <w:trPr>
          <w:jc w:val="center"/>
        </w:trPr>
        <w:tc>
          <w:tcPr>
            <w:tcW w:w="843" w:type="dxa"/>
            <w:shd w:val="clear" w:color="auto" w:fill="auto"/>
            <w:vAlign w:val="center"/>
          </w:tcPr>
          <w:p w:rsidR="00FA3D71" w:rsidRDefault="006620E4">
            <w:pPr>
              <w:widowControl/>
              <w:snapToGrid w:val="0"/>
              <w:jc w:val="center"/>
              <w:rPr>
                <w:kern w:val="0"/>
                <w:sz w:val="24"/>
                <w:szCs w:val="21"/>
              </w:rPr>
            </w:pPr>
            <w:r>
              <w:rPr>
                <w:kern w:val="0"/>
                <w:sz w:val="24"/>
                <w:szCs w:val="21"/>
              </w:rPr>
              <w:t>1</w:t>
            </w:r>
          </w:p>
        </w:tc>
        <w:tc>
          <w:tcPr>
            <w:tcW w:w="3922" w:type="dxa"/>
            <w:shd w:val="clear" w:color="auto" w:fill="auto"/>
            <w:vAlign w:val="center"/>
          </w:tcPr>
          <w:p w:rsidR="00FA3D71" w:rsidRDefault="006620E4">
            <w:pPr>
              <w:widowControl/>
              <w:snapToGrid w:val="0"/>
              <w:jc w:val="center"/>
              <w:rPr>
                <w:kern w:val="0"/>
                <w:sz w:val="24"/>
                <w:szCs w:val="21"/>
              </w:rPr>
            </w:pPr>
            <w:r>
              <w:rPr>
                <w:kern w:val="0"/>
                <w:sz w:val="24"/>
                <w:szCs w:val="21"/>
              </w:rPr>
              <w:t>（一）</w:t>
            </w:r>
            <w:r>
              <w:rPr>
                <w:sz w:val="24"/>
              </w:rPr>
              <w:t>投标人须承诺所提供的服务、人员及设备符合相关国家强制性规定</w:t>
            </w:r>
            <w:r>
              <w:rPr>
                <w:bCs/>
                <w:sz w:val="24"/>
                <w:szCs w:val="24"/>
              </w:rPr>
              <w:t>。</w:t>
            </w:r>
          </w:p>
        </w:tc>
        <w:tc>
          <w:tcPr>
            <w:tcW w:w="2438" w:type="dxa"/>
            <w:shd w:val="clear" w:color="auto" w:fill="auto"/>
            <w:vAlign w:val="center"/>
          </w:tcPr>
          <w:p w:rsidR="00FA3D71" w:rsidRDefault="00FA3D71">
            <w:pPr>
              <w:widowControl/>
              <w:snapToGrid w:val="0"/>
              <w:jc w:val="center"/>
              <w:rPr>
                <w:kern w:val="0"/>
                <w:sz w:val="24"/>
                <w:szCs w:val="21"/>
              </w:rPr>
            </w:pPr>
          </w:p>
        </w:tc>
        <w:tc>
          <w:tcPr>
            <w:tcW w:w="1289" w:type="dxa"/>
            <w:shd w:val="clear" w:color="auto" w:fill="auto"/>
            <w:vAlign w:val="center"/>
          </w:tcPr>
          <w:p w:rsidR="00FA3D71" w:rsidRDefault="00FA3D71">
            <w:pPr>
              <w:widowControl/>
              <w:snapToGrid w:val="0"/>
              <w:jc w:val="center"/>
              <w:rPr>
                <w:kern w:val="0"/>
                <w:sz w:val="24"/>
                <w:szCs w:val="21"/>
              </w:rPr>
            </w:pPr>
          </w:p>
        </w:tc>
        <w:tc>
          <w:tcPr>
            <w:tcW w:w="843" w:type="dxa"/>
            <w:shd w:val="clear" w:color="auto" w:fill="auto"/>
            <w:vAlign w:val="center"/>
          </w:tcPr>
          <w:p w:rsidR="00FA3D71" w:rsidRDefault="00FA3D71">
            <w:pPr>
              <w:widowControl/>
              <w:snapToGrid w:val="0"/>
              <w:jc w:val="center"/>
              <w:rPr>
                <w:kern w:val="0"/>
                <w:sz w:val="24"/>
                <w:szCs w:val="21"/>
              </w:rPr>
            </w:pPr>
          </w:p>
        </w:tc>
      </w:tr>
      <w:tr w:rsidR="00FA3D71">
        <w:trPr>
          <w:jc w:val="center"/>
        </w:trPr>
        <w:tc>
          <w:tcPr>
            <w:tcW w:w="9335" w:type="dxa"/>
            <w:gridSpan w:val="5"/>
            <w:shd w:val="clear" w:color="auto" w:fill="auto"/>
            <w:vAlign w:val="center"/>
          </w:tcPr>
          <w:p w:rsidR="00FA3D71" w:rsidRDefault="006620E4">
            <w:pPr>
              <w:widowControl/>
              <w:snapToGrid w:val="0"/>
              <w:ind w:firstLineChars="100" w:firstLine="240"/>
              <w:rPr>
                <w:kern w:val="0"/>
                <w:sz w:val="24"/>
                <w:szCs w:val="21"/>
              </w:rPr>
            </w:pPr>
            <w:r>
              <w:rPr>
                <w:kern w:val="0"/>
                <w:sz w:val="24"/>
                <w:szCs w:val="21"/>
              </w:rPr>
              <w:t xml:space="preserve">2. </w:t>
            </w:r>
            <w:r>
              <w:rPr>
                <w:kern w:val="0"/>
                <w:sz w:val="24"/>
                <w:szCs w:val="21"/>
              </w:rPr>
              <w:t>项目需求书要求</w:t>
            </w:r>
          </w:p>
        </w:tc>
      </w:tr>
      <w:tr w:rsidR="00FA3D71">
        <w:trPr>
          <w:jc w:val="center"/>
        </w:trPr>
        <w:tc>
          <w:tcPr>
            <w:tcW w:w="843" w:type="dxa"/>
            <w:shd w:val="clear" w:color="auto" w:fill="auto"/>
            <w:vAlign w:val="center"/>
          </w:tcPr>
          <w:p w:rsidR="00FA3D71" w:rsidRDefault="006620E4">
            <w:pPr>
              <w:widowControl/>
              <w:snapToGrid w:val="0"/>
              <w:jc w:val="center"/>
              <w:rPr>
                <w:kern w:val="0"/>
                <w:sz w:val="24"/>
                <w:szCs w:val="21"/>
              </w:rPr>
            </w:pPr>
            <w:r>
              <w:rPr>
                <w:kern w:val="0"/>
                <w:sz w:val="24"/>
                <w:szCs w:val="21"/>
              </w:rPr>
              <w:t>序号</w:t>
            </w:r>
          </w:p>
        </w:tc>
        <w:tc>
          <w:tcPr>
            <w:tcW w:w="3922" w:type="dxa"/>
            <w:shd w:val="clear" w:color="auto" w:fill="auto"/>
            <w:vAlign w:val="center"/>
          </w:tcPr>
          <w:p w:rsidR="00FA3D71" w:rsidRDefault="006620E4">
            <w:pPr>
              <w:widowControl/>
              <w:snapToGrid w:val="0"/>
              <w:jc w:val="center"/>
              <w:rPr>
                <w:kern w:val="0"/>
                <w:sz w:val="24"/>
                <w:szCs w:val="21"/>
              </w:rPr>
            </w:pPr>
            <w:r>
              <w:rPr>
                <w:kern w:val="0"/>
                <w:sz w:val="24"/>
                <w:szCs w:val="21"/>
              </w:rPr>
              <w:t>谈判要求</w:t>
            </w:r>
          </w:p>
        </w:tc>
        <w:tc>
          <w:tcPr>
            <w:tcW w:w="2438" w:type="dxa"/>
            <w:shd w:val="clear" w:color="auto" w:fill="auto"/>
            <w:vAlign w:val="center"/>
          </w:tcPr>
          <w:p w:rsidR="00FA3D71" w:rsidRDefault="006620E4">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FA3D71" w:rsidRDefault="006620E4">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FA3D71" w:rsidRDefault="006620E4">
            <w:pPr>
              <w:widowControl/>
              <w:snapToGrid w:val="0"/>
              <w:jc w:val="center"/>
              <w:rPr>
                <w:kern w:val="0"/>
                <w:sz w:val="24"/>
                <w:szCs w:val="21"/>
              </w:rPr>
            </w:pPr>
            <w:r>
              <w:rPr>
                <w:kern w:val="0"/>
                <w:sz w:val="24"/>
                <w:szCs w:val="21"/>
              </w:rPr>
              <w:t>备注</w:t>
            </w:r>
          </w:p>
        </w:tc>
      </w:tr>
      <w:tr w:rsidR="00FA3D71">
        <w:trPr>
          <w:jc w:val="center"/>
        </w:trPr>
        <w:tc>
          <w:tcPr>
            <w:tcW w:w="843" w:type="dxa"/>
            <w:shd w:val="clear" w:color="auto" w:fill="auto"/>
            <w:vAlign w:val="center"/>
          </w:tcPr>
          <w:p w:rsidR="00FA3D71" w:rsidRDefault="00FA3D71">
            <w:pPr>
              <w:widowControl/>
              <w:snapToGrid w:val="0"/>
              <w:jc w:val="center"/>
              <w:rPr>
                <w:kern w:val="0"/>
                <w:sz w:val="24"/>
                <w:szCs w:val="21"/>
              </w:rPr>
            </w:pPr>
          </w:p>
        </w:tc>
        <w:tc>
          <w:tcPr>
            <w:tcW w:w="3922" w:type="dxa"/>
            <w:shd w:val="clear" w:color="auto" w:fill="auto"/>
            <w:vAlign w:val="center"/>
          </w:tcPr>
          <w:p w:rsidR="00FA3D71" w:rsidRDefault="00FA3D71">
            <w:pPr>
              <w:widowControl/>
              <w:snapToGrid w:val="0"/>
              <w:jc w:val="center"/>
              <w:rPr>
                <w:kern w:val="0"/>
                <w:sz w:val="24"/>
                <w:szCs w:val="21"/>
              </w:rPr>
            </w:pPr>
          </w:p>
        </w:tc>
        <w:tc>
          <w:tcPr>
            <w:tcW w:w="2438" w:type="dxa"/>
            <w:shd w:val="clear" w:color="auto" w:fill="auto"/>
            <w:vAlign w:val="center"/>
          </w:tcPr>
          <w:p w:rsidR="00FA3D71" w:rsidRDefault="00FA3D71">
            <w:pPr>
              <w:widowControl/>
              <w:snapToGrid w:val="0"/>
              <w:jc w:val="center"/>
              <w:rPr>
                <w:kern w:val="0"/>
                <w:sz w:val="24"/>
                <w:szCs w:val="21"/>
              </w:rPr>
            </w:pPr>
          </w:p>
        </w:tc>
        <w:tc>
          <w:tcPr>
            <w:tcW w:w="1289" w:type="dxa"/>
            <w:shd w:val="clear" w:color="auto" w:fill="auto"/>
            <w:vAlign w:val="center"/>
          </w:tcPr>
          <w:p w:rsidR="00FA3D71" w:rsidRDefault="00FA3D71">
            <w:pPr>
              <w:widowControl/>
              <w:snapToGrid w:val="0"/>
              <w:jc w:val="center"/>
              <w:rPr>
                <w:kern w:val="0"/>
                <w:sz w:val="24"/>
                <w:szCs w:val="21"/>
              </w:rPr>
            </w:pPr>
          </w:p>
        </w:tc>
        <w:tc>
          <w:tcPr>
            <w:tcW w:w="843" w:type="dxa"/>
            <w:shd w:val="clear" w:color="auto" w:fill="auto"/>
            <w:vAlign w:val="center"/>
          </w:tcPr>
          <w:p w:rsidR="00FA3D71" w:rsidRDefault="00FA3D71">
            <w:pPr>
              <w:widowControl/>
              <w:snapToGrid w:val="0"/>
              <w:jc w:val="center"/>
              <w:rPr>
                <w:kern w:val="0"/>
                <w:sz w:val="24"/>
                <w:szCs w:val="21"/>
              </w:rPr>
            </w:pPr>
          </w:p>
        </w:tc>
      </w:tr>
      <w:tr w:rsidR="00FA3D71">
        <w:trPr>
          <w:jc w:val="center"/>
        </w:trPr>
        <w:tc>
          <w:tcPr>
            <w:tcW w:w="843" w:type="dxa"/>
            <w:shd w:val="clear" w:color="auto" w:fill="auto"/>
            <w:vAlign w:val="center"/>
          </w:tcPr>
          <w:p w:rsidR="00FA3D71" w:rsidRDefault="00FA3D71">
            <w:pPr>
              <w:widowControl/>
              <w:snapToGrid w:val="0"/>
              <w:jc w:val="center"/>
              <w:rPr>
                <w:kern w:val="0"/>
                <w:sz w:val="24"/>
                <w:szCs w:val="21"/>
              </w:rPr>
            </w:pPr>
          </w:p>
        </w:tc>
        <w:tc>
          <w:tcPr>
            <w:tcW w:w="3922" w:type="dxa"/>
            <w:shd w:val="clear" w:color="auto" w:fill="auto"/>
            <w:vAlign w:val="center"/>
          </w:tcPr>
          <w:p w:rsidR="00FA3D71" w:rsidRDefault="00FA3D71">
            <w:pPr>
              <w:widowControl/>
              <w:snapToGrid w:val="0"/>
              <w:jc w:val="center"/>
              <w:rPr>
                <w:kern w:val="0"/>
                <w:sz w:val="24"/>
                <w:szCs w:val="21"/>
              </w:rPr>
            </w:pPr>
          </w:p>
        </w:tc>
        <w:tc>
          <w:tcPr>
            <w:tcW w:w="2438" w:type="dxa"/>
            <w:shd w:val="clear" w:color="auto" w:fill="auto"/>
            <w:vAlign w:val="center"/>
          </w:tcPr>
          <w:p w:rsidR="00FA3D71" w:rsidRDefault="00FA3D71">
            <w:pPr>
              <w:widowControl/>
              <w:snapToGrid w:val="0"/>
              <w:jc w:val="center"/>
              <w:rPr>
                <w:kern w:val="0"/>
                <w:sz w:val="24"/>
                <w:szCs w:val="21"/>
              </w:rPr>
            </w:pPr>
          </w:p>
        </w:tc>
        <w:tc>
          <w:tcPr>
            <w:tcW w:w="1289" w:type="dxa"/>
            <w:shd w:val="clear" w:color="auto" w:fill="auto"/>
            <w:vAlign w:val="center"/>
          </w:tcPr>
          <w:p w:rsidR="00FA3D71" w:rsidRDefault="00FA3D71">
            <w:pPr>
              <w:widowControl/>
              <w:snapToGrid w:val="0"/>
              <w:jc w:val="center"/>
              <w:rPr>
                <w:kern w:val="0"/>
                <w:sz w:val="24"/>
                <w:szCs w:val="21"/>
              </w:rPr>
            </w:pPr>
          </w:p>
        </w:tc>
        <w:tc>
          <w:tcPr>
            <w:tcW w:w="843" w:type="dxa"/>
            <w:shd w:val="clear" w:color="auto" w:fill="auto"/>
            <w:vAlign w:val="center"/>
          </w:tcPr>
          <w:p w:rsidR="00FA3D71" w:rsidRDefault="00FA3D71">
            <w:pPr>
              <w:widowControl/>
              <w:snapToGrid w:val="0"/>
              <w:jc w:val="center"/>
              <w:rPr>
                <w:kern w:val="0"/>
                <w:sz w:val="24"/>
                <w:szCs w:val="21"/>
              </w:rPr>
            </w:pPr>
          </w:p>
        </w:tc>
      </w:tr>
    </w:tbl>
    <w:p w:rsidR="00FA3D71" w:rsidRDefault="006620E4">
      <w:pPr>
        <w:spacing w:line="620" w:lineRule="exact"/>
        <w:rPr>
          <w:sz w:val="24"/>
        </w:rPr>
      </w:pPr>
      <w:r>
        <w:rPr>
          <w:sz w:val="24"/>
        </w:rPr>
        <w:t>注：</w:t>
      </w:r>
    </w:p>
    <w:p w:rsidR="00FA3D71" w:rsidRDefault="006620E4">
      <w:pPr>
        <w:spacing w:line="360" w:lineRule="auto"/>
        <w:rPr>
          <w:sz w:val="24"/>
        </w:rPr>
      </w:pPr>
      <w:r>
        <w:rPr>
          <w:sz w:val="24"/>
        </w:rPr>
        <w:t xml:space="preserve">1. </w:t>
      </w:r>
      <w:r>
        <w:rPr>
          <w:sz w:val="24"/>
        </w:rPr>
        <w:t>不如实填写偏离情况的响应文件将视为虚假材料。</w:t>
      </w:r>
    </w:p>
    <w:p w:rsidR="00FA3D71" w:rsidRDefault="006620E4">
      <w:pPr>
        <w:spacing w:line="360" w:lineRule="auto"/>
        <w:rPr>
          <w:sz w:val="24"/>
        </w:rPr>
      </w:pPr>
      <w:r>
        <w:rPr>
          <w:sz w:val="24"/>
        </w:rPr>
        <w:t xml:space="preserve">2. </w:t>
      </w:r>
      <w:r>
        <w:rPr>
          <w:sz w:val="24"/>
        </w:rPr>
        <w:t>谈判要求指谈判文件中规定的具体要求，投标应答指响应文件的具体内容。</w:t>
      </w:r>
    </w:p>
    <w:p w:rsidR="00FA3D71" w:rsidRDefault="006620E4">
      <w:pPr>
        <w:spacing w:line="360" w:lineRule="auto"/>
        <w:rPr>
          <w:sz w:val="24"/>
        </w:rPr>
      </w:pPr>
      <w:r>
        <w:rPr>
          <w:sz w:val="24"/>
        </w:rPr>
        <w:t xml:space="preserve">3. </w:t>
      </w:r>
      <w:r>
        <w:rPr>
          <w:sz w:val="24"/>
        </w:rPr>
        <w:t>偏离说明指谈判要求与投标应答之间的不同之处。</w:t>
      </w:r>
    </w:p>
    <w:p w:rsidR="00FA3D71" w:rsidRDefault="006620E4">
      <w:pPr>
        <w:spacing w:line="360" w:lineRule="auto"/>
        <w:rPr>
          <w:sz w:val="24"/>
        </w:rPr>
      </w:pPr>
      <w:r>
        <w:rPr>
          <w:sz w:val="24"/>
        </w:rPr>
        <w:t xml:space="preserve">4. </w:t>
      </w:r>
      <w:r>
        <w:rPr>
          <w:sz w:val="24"/>
        </w:rPr>
        <w:t>投标人在上表</w:t>
      </w:r>
      <w:r>
        <w:rPr>
          <w:sz w:val="24"/>
        </w:rPr>
        <w:t>“</w:t>
      </w:r>
      <w:r>
        <w:rPr>
          <w:sz w:val="24"/>
        </w:rPr>
        <w:t>项目需求书要求</w:t>
      </w:r>
      <w:r>
        <w:rPr>
          <w:sz w:val="24"/>
        </w:rPr>
        <w:t>”</w:t>
      </w:r>
      <w:r>
        <w:rPr>
          <w:sz w:val="24"/>
        </w:rPr>
        <w:t>的投标应答中必须列出具体数值或内容。如投标人未应答或只注明</w:t>
      </w:r>
      <w:r>
        <w:rPr>
          <w:sz w:val="24"/>
        </w:rPr>
        <w:t>“</w:t>
      </w:r>
      <w:r>
        <w:rPr>
          <w:sz w:val="24"/>
        </w:rPr>
        <w:t>符合</w:t>
      </w:r>
      <w:r>
        <w:rPr>
          <w:sz w:val="24"/>
        </w:rPr>
        <w:t>”</w:t>
      </w:r>
      <w:r>
        <w:rPr>
          <w:sz w:val="24"/>
        </w:rPr>
        <w:t>、</w:t>
      </w:r>
      <w:r>
        <w:rPr>
          <w:sz w:val="24"/>
        </w:rPr>
        <w:t>“</w:t>
      </w:r>
      <w:r>
        <w:rPr>
          <w:sz w:val="24"/>
        </w:rPr>
        <w:t>满足</w:t>
      </w:r>
      <w:r>
        <w:rPr>
          <w:sz w:val="24"/>
        </w:rPr>
        <w:t>”</w:t>
      </w:r>
      <w:r>
        <w:rPr>
          <w:sz w:val="24"/>
        </w:rPr>
        <w:t>等类似无具体内容的表述，将被视为不符合谈判文件要求。投标人自行承担由此造成的一切后果。</w:t>
      </w:r>
    </w:p>
    <w:p w:rsidR="00FA3D71" w:rsidRDefault="00FA3D71">
      <w:pPr>
        <w:spacing w:line="360" w:lineRule="auto"/>
        <w:ind w:firstLineChars="1700" w:firstLine="4080"/>
        <w:rPr>
          <w:sz w:val="24"/>
        </w:rPr>
      </w:pPr>
    </w:p>
    <w:p w:rsidR="00FA3D71" w:rsidRDefault="006620E4">
      <w:pPr>
        <w:spacing w:line="360" w:lineRule="auto"/>
        <w:ind w:firstLineChars="1700" w:firstLine="4080"/>
        <w:rPr>
          <w:sz w:val="24"/>
        </w:rPr>
      </w:pPr>
      <w:r>
        <w:rPr>
          <w:sz w:val="24"/>
        </w:rPr>
        <w:t>供应商名称</w:t>
      </w:r>
      <w:r>
        <w:rPr>
          <w:rFonts w:hint="eastAsia"/>
          <w:sz w:val="24"/>
        </w:rPr>
        <w:t>（公章）</w:t>
      </w:r>
      <w:r>
        <w:rPr>
          <w:sz w:val="24"/>
        </w:rPr>
        <w:t>：</w:t>
      </w:r>
    </w:p>
    <w:p w:rsidR="00FA3D71" w:rsidRDefault="006620E4">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A3D71" w:rsidRDefault="00FA3D71">
      <w:pPr>
        <w:spacing w:line="460" w:lineRule="exact"/>
        <w:ind w:left="192" w:firstLineChars="1645" w:firstLine="3948"/>
        <w:rPr>
          <w:sz w:val="24"/>
        </w:rPr>
      </w:pPr>
    </w:p>
    <w:p w:rsidR="00FA3D71" w:rsidRDefault="006620E4">
      <w:pPr>
        <w:spacing w:line="460" w:lineRule="exact"/>
        <w:ind w:left="192"/>
        <w:jc w:val="left"/>
      </w:pPr>
      <w:r>
        <w:rPr>
          <w:b/>
          <w:sz w:val="24"/>
        </w:rPr>
        <w:br w:type="page"/>
      </w:r>
      <w:r>
        <w:rPr>
          <w:b/>
          <w:sz w:val="24"/>
        </w:rPr>
        <w:t>附件</w:t>
      </w:r>
      <w:r>
        <w:rPr>
          <w:b/>
          <w:sz w:val="24"/>
        </w:rPr>
        <w:t>7</w:t>
      </w:r>
    </w:p>
    <w:p w:rsidR="00FA3D71" w:rsidRDefault="006620E4">
      <w:pPr>
        <w:tabs>
          <w:tab w:val="left" w:pos="360"/>
        </w:tabs>
        <w:spacing w:line="560" w:lineRule="exact"/>
        <w:jc w:val="center"/>
        <w:rPr>
          <w:b/>
          <w:sz w:val="24"/>
        </w:rPr>
      </w:pPr>
      <w:r>
        <w:rPr>
          <w:b/>
          <w:sz w:val="24"/>
        </w:rPr>
        <w:t>业绩一览表</w:t>
      </w:r>
    </w:p>
    <w:p w:rsidR="00FA3D71" w:rsidRDefault="00FA3D71">
      <w:pPr>
        <w:spacing w:line="460" w:lineRule="exact"/>
        <w:ind w:left="192"/>
        <w:rPr>
          <w:sz w:val="24"/>
        </w:rPr>
      </w:pPr>
    </w:p>
    <w:p w:rsidR="00FA3D71" w:rsidRDefault="006620E4">
      <w:pPr>
        <w:spacing w:line="460" w:lineRule="exact"/>
        <w:rPr>
          <w:sz w:val="24"/>
        </w:rPr>
      </w:pPr>
      <w:r>
        <w:rPr>
          <w:sz w:val="24"/>
        </w:rPr>
        <w:t>项目名称：</w:t>
      </w:r>
      <w:r>
        <w:rPr>
          <w:sz w:val="24"/>
          <w:u w:val="single"/>
        </w:rPr>
        <w:t xml:space="preserve">                    </w:t>
      </w:r>
    </w:p>
    <w:p w:rsidR="00FA3D71" w:rsidRDefault="006620E4">
      <w:pPr>
        <w:spacing w:line="460" w:lineRule="exact"/>
        <w:rPr>
          <w:sz w:val="24"/>
        </w:rPr>
      </w:pPr>
      <w:r>
        <w:rPr>
          <w:sz w:val="24"/>
        </w:rPr>
        <w:t>项目编号：</w:t>
      </w:r>
      <w:r>
        <w:rPr>
          <w:sz w:val="24"/>
          <w:u w:val="single"/>
        </w:rPr>
        <w:t xml:space="preserve">                    </w:t>
      </w:r>
    </w:p>
    <w:p w:rsidR="00FA3D71" w:rsidRDefault="006620E4">
      <w:pPr>
        <w:spacing w:line="460" w:lineRule="exact"/>
        <w:rPr>
          <w:sz w:val="24"/>
          <w:u w:val="single"/>
        </w:rPr>
      </w:pPr>
      <w:r>
        <w:rPr>
          <w:sz w:val="24"/>
        </w:rPr>
        <w:t>包号：</w:t>
      </w:r>
      <w:r>
        <w:rPr>
          <w:sz w:val="24"/>
          <w:u w:val="single"/>
        </w:rPr>
        <w:t xml:space="preserve">                        </w:t>
      </w:r>
    </w:p>
    <w:p w:rsidR="00FA3D71" w:rsidRDefault="00FA3D71">
      <w:pPr>
        <w:spacing w:line="460" w:lineRule="exact"/>
        <w:ind w:left="192"/>
        <w:rPr>
          <w:sz w:val="24"/>
        </w:rPr>
      </w:pPr>
    </w:p>
    <w:tbl>
      <w:tblPr>
        <w:tblW w:w="47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28"/>
        <w:gridCol w:w="1356"/>
        <w:gridCol w:w="1633"/>
        <w:gridCol w:w="932"/>
        <w:gridCol w:w="2278"/>
      </w:tblGrid>
      <w:tr w:rsidR="00FA3D71">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FA3D71" w:rsidRDefault="006620E4">
            <w:pPr>
              <w:snapToGrid w:val="0"/>
              <w:jc w:val="center"/>
              <w:rPr>
                <w:sz w:val="24"/>
              </w:rPr>
            </w:pPr>
            <w:r>
              <w:rPr>
                <w:sz w:val="24"/>
              </w:rPr>
              <w:t>序号</w:t>
            </w:r>
          </w:p>
        </w:tc>
        <w:tc>
          <w:tcPr>
            <w:tcW w:w="700" w:type="pct"/>
            <w:tcBorders>
              <w:top w:val="single" w:sz="4" w:space="0" w:color="auto"/>
              <w:left w:val="single" w:sz="4" w:space="0" w:color="auto"/>
              <w:bottom w:val="single" w:sz="4" w:space="0" w:color="auto"/>
              <w:right w:val="single" w:sz="4" w:space="0" w:color="auto"/>
            </w:tcBorders>
            <w:vAlign w:val="center"/>
          </w:tcPr>
          <w:p w:rsidR="00FA3D71" w:rsidRDefault="006620E4">
            <w:pPr>
              <w:snapToGrid w:val="0"/>
              <w:jc w:val="center"/>
              <w:rPr>
                <w:sz w:val="24"/>
              </w:rPr>
            </w:pPr>
            <w:r>
              <w:rPr>
                <w:sz w:val="24"/>
              </w:rPr>
              <w:t>用户单位名称</w:t>
            </w:r>
          </w:p>
        </w:tc>
        <w:tc>
          <w:tcPr>
            <w:tcW w:w="841" w:type="pct"/>
            <w:tcBorders>
              <w:top w:val="single" w:sz="4" w:space="0" w:color="auto"/>
              <w:left w:val="single" w:sz="4" w:space="0" w:color="auto"/>
              <w:bottom w:val="single" w:sz="4" w:space="0" w:color="auto"/>
              <w:right w:val="single" w:sz="4" w:space="0" w:color="auto"/>
            </w:tcBorders>
            <w:vAlign w:val="center"/>
          </w:tcPr>
          <w:p w:rsidR="00FA3D71" w:rsidRDefault="006620E4">
            <w:pPr>
              <w:snapToGrid w:val="0"/>
              <w:jc w:val="center"/>
              <w:rPr>
                <w:sz w:val="24"/>
              </w:rPr>
            </w:pPr>
            <w:r>
              <w:rPr>
                <w:sz w:val="24"/>
              </w:rPr>
              <w:t>项目内容</w:t>
            </w:r>
          </w:p>
        </w:tc>
        <w:tc>
          <w:tcPr>
            <w:tcW w:w="1013" w:type="pct"/>
            <w:tcBorders>
              <w:top w:val="single" w:sz="4" w:space="0" w:color="auto"/>
              <w:left w:val="single" w:sz="4" w:space="0" w:color="auto"/>
              <w:bottom w:val="single" w:sz="4" w:space="0" w:color="auto"/>
              <w:right w:val="single" w:sz="4" w:space="0" w:color="auto"/>
            </w:tcBorders>
            <w:vAlign w:val="center"/>
          </w:tcPr>
          <w:p w:rsidR="00FA3D71" w:rsidRDefault="006620E4">
            <w:pPr>
              <w:snapToGrid w:val="0"/>
              <w:jc w:val="center"/>
              <w:rPr>
                <w:sz w:val="24"/>
              </w:rPr>
            </w:pPr>
            <w:r>
              <w:rPr>
                <w:rFonts w:hint="eastAsia"/>
                <w:sz w:val="24"/>
              </w:rPr>
              <w:t>用户</w:t>
            </w:r>
            <w:r>
              <w:rPr>
                <w:sz w:val="24"/>
              </w:rPr>
              <w:t>联系人及联系方式</w:t>
            </w:r>
          </w:p>
        </w:tc>
        <w:tc>
          <w:tcPr>
            <w:tcW w:w="578" w:type="pct"/>
            <w:tcBorders>
              <w:top w:val="single" w:sz="4" w:space="0" w:color="auto"/>
              <w:left w:val="single" w:sz="4" w:space="0" w:color="auto"/>
              <w:bottom w:val="single" w:sz="4" w:space="0" w:color="auto"/>
              <w:right w:val="single" w:sz="4" w:space="0" w:color="auto"/>
            </w:tcBorders>
            <w:vAlign w:val="center"/>
          </w:tcPr>
          <w:p w:rsidR="00FA3D71" w:rsidRDefault="006620E4">
            <w:pPr>
              <w:snapToGrid w:val="0"/>
              <w:jc w:val="center"/>
              <w:rPr>
                <w:sz w:val="24"/>
              </w:rPr>
            </w:pPr>
            <w:r>
              <w:rPr>
                <w:sz w:val="24"/>
              </w:rPr>
              <w:t>合同金额</w:t>
            </w:r>
          </w:p>
        </w:tc>
        <w:tc>
          <w:tcPr>
            <w:tcW w:w="1414" w:type="pct"/>
            <w:tcBorders>
              <w:top w:val="single" w:sz="4" w:space="0" w:color="auto"/>
              <w:left w:val="single" w:sz="4" w:space="0" w:color="auto"/>
              <w:bottom w:val="single" w:sz="4" w:space="0" w:color="auto"/>
              <w:right w:val="single" w:sz="4" w:space="0" w:color="auto"/>
            </w:tcBorders>
            <w:vAlign w:val="center"/>
          </w:tcPr>
          <w:p w:rsidR="00FA3D71" w:rsidRDefault="006620E4">
            <w:pPr>
              <w:snapToGrid w:val="0"/>
              <w:jc w:val="center"/>
              <w:rPr>
                <w:sz w:val="24"/>
              </w:rPr>
            </w:pPr>
            <w:r>
              <w:rPr>
                <w:rFonts w:hint="eastAsia"/>
                <w:color w:val="000000"/>
                <w:sz w:val="24"/>
              </w:rPr>
              <w:t>用户盖章的成功履行合同的相关证明材料页码</w:t>
            </w:r>
          </w:p>
        </w:tc>
      </w:tr>
      <w:tr w:rsidR="00FA3D71">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r>
      <w:tr w:rsidR="00FA3D71">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r>
      <w:tr w:rsidR="00FA3D71">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r>
      <w:tr w:rsidR="00FA3D71">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r>
      <w:tr w:rsidR="00FA3D71">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r>
      <w:tr w:rsidR="00FA3D71">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r>
      <w:tr w:rsidR="00FA3D71">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r>
      <w:tr w:rsidR="00FA3D71">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r>
      <w:tr w:rsidR="00FA3D71">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r>
      <w:tr w:rsidR="00FA3D71">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r>
      <w:tr w:rsidR="00FA3D71">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FA3D71" w:rsidRDefault="00FA3D71">
            <w:pPr>
              <w:snapToGrid w:val="0"/>
              <w:jc w:val="center"/>
              <w:rPr>
                <w:sz w:val="24"/>
              </w:rPr>
            </w:pPr>
          </w:p>
        </w:tc>
      </w:tr>
    </w:tbl>
    <w:p w:rsidR="00FA3D71" w:rsidRDefault="00FA3D71">
      <w:pPr>
        <w:spacing w:line="560" w:lineRule="exact"/>
        <w:jc w:val="center"/>
        <w:rPr>
          <w:sz w:val="24"/>
        </w:rPr>
      </w:pPr>
    </w:p>
    <w:p w:rsidR="00FA3D71" w:rsidRDefault="006620E4">
      <w:pPr>
        <w:spacing w:line="560" w:lineRule="exact"/>
        <w:rPr>
          <w:sz w:val="24"/>
        </w:rPr>
      </w:pPr>
      <w:r>
        <w:rPr>
          <w:sz w:val="24"/>
        </w:rPr>
        <w:t>备注：若</w:t>
      </w:r>
      <w:r>
        <w:rPr>
          <w:rFonts w:hint="eastAsia"/>
          <w:sz w:val="24"/>
        </w:rPr>
        <w:t>谈判文件第二部分中</w:t>
      </w:r>
      <w:r>
        <w:rPr>
          <w:sz w:val="24"/>
        </w:rPr>
        <w:t>要求提供</w:t>
      </w:r>
      <w:r>
        <w:rPr>
          <w:rFonts w:hint="eastAsia"/>
          <w:sz w:val="24"/>
        </w:rPr>
        <w:t>业绩</w:t>
      </w:r>
      <w:r>
        <w:rPr>
          <w:sz w:val="24"/>
        </w:rPr>
        <w:t>的，供应商所列业绩应按其要求将证明材料按顺序附后。</w:t>
      </w:r>
    </w:p>
    <w:p w:rsidR="00FA3D71" w:rsidRDefault="00FA3D71">
      <w:pPr>
        <w:spacing w:line="560" w:lineRule="exact"/>
        <w:rPr>
          <w:sz w:val="24"/>
        </w:rPr>
      </w:pPr>
    </w:p>
    <w:p w:rsidR="00FA3D71" w:rsidRDefault="006620E4">
      <w:pPr>
        <w:spacing w:line="360" w:lineRule="auto"/>
        <w:ind w:firstLineChars="1700" w:firstLine="4080"/>
        <w:rPr>
          <w:sz w:val="24"/>
        </w:rPr>
      </w:pPr>
      <w:r>
        <w:rPr>
          <w:sz w:val="24"/>
        </w:rPr>
        <w:t>供应商名称</w:t>
      </w:r>
      <w:r>
        <w:rPr>
          <w:rFonts w:hint="eastAsia"/>
          <w:sz w:val="24"/>
        </w:rPr>
        <w:t>（公章）</w:t>
      </w:r>
      <w:r>
        <w:rPr>
          <w:sz w:val="24"/>
        </w:rPr>
        <w:t>：</w:t>
      </w:r>
    </w:p>
    <w:p w:rsidR="00FA3D71" w:rsidRDefault="006620E4">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A3D71" w:rsidRDefault="00FA3D71">
      <w:pPr>
        <w:spacing w:line="460" w:lineRule="exact"/>
        <w:ind w:left="180"/>
        <w:rPr>
          <w:sz w:val="24"/>
        </w:rPr>
      </w:pPr>
    </w:p>
    <w:p w:rsidR="00FA3D71" w:rsidRDefault="006620E4">
      <w:pPr>
        <w:spacing w:line="460" w:lineRule="exact"/>
        <w:ind w:left="192"/>
        <w:jc w:val="left"/>
        <w:rPr>
          <w:b/>
          <w:sz w:val="24"/>
        </w:rPr>
      </w:pPr>
      <w:r>
        <w:rPr>
          <w:b/>
          <w:sz w:val="24"/>
        </w:rPr>
        <w:br w:type="page"/>
      </w:r>
      <w:r>
        <w:rPr>
          <w:b/>
          <w:sz w:val="24"/>
        </w:rPr>
        <w:t>附件</w:t>
      </w:r>
      <w:r>
        <w:rPr>
          <w:rFonts w:hint="eastAsia"/>
          <w:b/>
          <w:sz w:val="24"/>
        </w:rPr>
        <w:t>8</w:t>
      </w:r>
    </w:p>
    <w:p w:rsidR="00FA3D71" w:rsidRDefault="006620E4">
      <w:pPr>
        <w:autoSpaceDE w:val="0"/>
        <w:autoSpaceDN w:val="0"/>
        <w:spacing w:line="480" w:lineRule="auto"/>
        <w:jc w:val="center"/>
        <w:rPr>
          <w:sz w:val="24"/>
          <w:szCs w:val="24"/>
        </w:rPr>
      </w:pPr>
      <w:r>
        <w:rPr>
          <w:b/>
          <w:sz w:val="24"/>
          <w:szCs w:val="24"/>
        </w:rPr>
        <w:t>中小企业声明函（服务）</w:t>
      </w:r>
    </w:p>
    <w:p w:rsidR="00FA3D71" w:rsidRDefault="006620E4">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FA3D71" w:rsidRDefault="006620E4">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FA3D71" w:rsidRDefault="006620E4">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FA3D71" w:rsidRDefault="006620E4">
      <w:pPr>
        <w:autoSpaceDE w:val="0"/>
        <w:autoSpaceDN w:val="0"/>
        <w:spacing w:line="500" w:lineRule="exact"/>
        <w:ind w:left="641"/>
        <w:jc w:val="left"/>
        <w:rPr>
          <w:sz w:val="24"/>
          <w:szCs w:val="24"/>
        </w:rPr>
      </w:pPr>
      <w:r>
        <w:rPr>
          <w:sz w:val="24"/>
          <w:szCs w:val="24"/>
        </w:rPr>
        <w:t>……</w:t>
      </w:r>
    </w:p>
    <w:p w:rsidR="00FA3D71" w:rsidRDefault="006620E4">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FA3D71" w:rsidRDefault="006620E4">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FA3D71" w:rsidRDefault="006620E4">
      <w:pPr>
        <w:autoSpaceDE w:val="0"/>
        <w:autoSpaceDN w:val="0"/>
        <w:spacing w:line="500" w:lineRule="exact"/>
        <w:ind w:left="3840"/>
        <w:jc w:val="left"/>
        <w:rPr>
          <w:sz w:val="24"/>
          <w:szCs w:val="24"/>
        </w:rPr>
      </w:pPr>
      <w:r>
        <w:rPr>
          <w:rFonts w:hint="eastAsia"/>
          <w:sz w:val="24"/>
          <w:szCs w:val="24"/>
        </w:rPr>
        <w:t>供应商</w:t>
      </w:r>
      <w:r>
        <w:rPr>
          <w:sz w:val="24"/>
          <w:szCs w:val="24"/>
        </w:rPr>
        <w:t>名称</w:t>
      </w:r>
      <w:r>
        <w:rPr>
          <w:rFonts w:hint="eastAsia"/>
          <w:sz w:val="24"/>
          <w:szCs w:val="24"/>
        </w:rPr>
        <w:t>（</w:t>
      </w:r>
      <w:r>
        <w:rPr>
          <w:rFonts w:hint="eastAsia"/>
          <w:sz w:val="24"/>
        </w:rPr>
        <w:t>公章</w:t>
      </w:r>
      <w:r>
        <w:rPr>
          <w:rFonts w:hint="eastAsia"/>
          <w:sz w:val="24"/>
          <w:szCs w:val="24"/>
        </w:rPr>
        <w:t>）</w:t>
      </w:r>
      <w:r>
        <w:rPr>
          <w:sz w:val="24"/>
          <w:szCs w:val="24"/>
        </w:rPr>
        <w:t>：</w:t>
      </w:r>
    </w:p>
    <w:p w:rsidR="00FA3D71" w:rsidRDefault="006620E4">
      <w:pPr>
        <w:autoSpaceDE w:val="0"/>
        <w:autoSpaceDN w:val="0"/>
        <w:spacing w:line="500" w:lineRule="exact"/>
        <w:ind w:left="3840"/>
        <w:jc w:val="left"/>
        <w:rPr>
          <w:sz w:val="32"/>
        </w:rPr>
      </w:pPr>
      <w:r>
        <w:rPr>
          <w:sz w:val="24"/>
          <w:szCs w:val="24"/>
        </w:rPr>
        <w:t>日期：</w:t>
      </w:r>
    </w:p>
    <w:p w:rsidR="00FA3D71" w:rsidRDefault="006620E4">
      <w:pPr>
        <w:spacing w:line="360" w:lineRule="auto"/>
        <w:ind w:right="84" w:firstLineChars="100" w:firstLine="241"/>
        <w:rPr>
          <w:b/>
          <w:sz w:val="24"/>
          <w:szCs w:val="24"/>
        </w:rPr>
      </w:pPr>
      <w:r>
        <w:rPr>
          <w:b/>
          <w:sz w:val="24"/>
          <w:szCs w:val="24"/>
        </w:rPr>
        <w:t>注：</w:t>
      </w:r>
    </w:p>
    <w:p w:rsidR="00FA3D71" w:rsidRDefault="006620E4">
      <w:pPr>
        <w:spacing w:line="360" w:lineRule="auto"/>
        <w:ind w:right="84" w:firstLineChars="100" w:firstLine="241"/>
        <w:rPr>
          <w:b/>
          <w:sz w:val="24"/>
          <w:szCs w:val="24"/>
        </w:rPr>
      </w:pPr>
      <w:r>
        <w:rPr>
          <w:b/>
          <w:sz w:val="24"/>
          <w:szCs w:val="24"/>
        </w:rPr>
        <w:t>1.</w:t>
      </w:r>
      <w:r>
        <w:rPr>
          <w:b/>
          <w:sz w:val="24"/>
          <w:szCs w:val="24"/>
        </w:rPr>
        <w:t>标的名称须按照采购文件中明确的标的名称进行填写；所属行业须按照采购文件中明确的所属行业进行填写，否则不享受中小企业扶持政策。</w:t>
      </w:r>
    </w:p>
    <w:p w:rsidR="00FA3D71" w:rsidRDefault="006620E4">
      <w:pPr>
        <w:spacing w:line="360" w:lineRule="auto"/>
        <w:ind w:right="84" w:firstLineChars="100" w:firstLine="241"/>
        <w:rPr>
          <w:b/>
          <w:sz w:val="24"/>
          <w:szCs w:val="24"/>
        </w:rPr>
      </w:pPr>
      <w:r>
        <w:rPr>
          <w:b/>
          <w:sz w:val="24"/>
          <w:szCs w:val="24"/>
        </w:rPr>
        <w:t>2.</w:t>
      </w:r>
      <w:r>
        <w:rPr>
          <w:b/>
          <w:sz w:val="24"/>
          <w:szCs w:val="24"/>
        </w:rPr>
        <w:t>从业人员、营业收入、资产总额填报上一年度数据，无上一年度数据的新成立企业可不填报。除新成立企业外，上表填写不全的，不享受中小企业扶持政策。</w:t>
      </w:r>
    </w:p>
    <w:p w:rsidR="00FA3D71" w:rsidRDefault="006620E4">
      <w:pPr>
        <w:spacing w:line="360" w:lineRule="auto"/>
        <w:ind w:right="84" w:firstLineChars="100" w:firstLine="241"/>
        <w:rPr>
          <w:b/>
          <w:kern w:val="0"/>
          <w:sz w:val="24"/>
          <w:szCs w:val="21"/>
        </w:rPr>
      </w:pPr>
      <w:r>
        <w:rPr>
          <w:b/>
          <w:sz w:val="24"/>
          <w:szCs w:val="24"/>
        </w:rPr>
        <w:t>3.</w:t>
      </w:r>
      <w:r>
        <w:rPr>
          <w:b/>
          <w:sz w:val="24"/>
          <w:szCs w:val="24"/>
        </w:rPr>
        <w:t>中标（成交）供应商享受中小企业扶持政策的，将随中标（成交）结果同时公告其《中小企业声明函》，接受社会监督。</w:t>
      </w:r>
    </w:p>
    <w:p w:rsidR="00FA3D71" w:rsidRDefault="006620E4">
      <w:pPr>
        <w:autoSpaceDN w:val="0"/>
        <w:spacing w:line="360" w:lineRule="auto"/>
        <w:jc w:val="left"/>
        <w:rPr>
          <w:b/>
          <w:bCs/>
          <w:sz w:val="24"/>
        </w:rPr>
      </w:pPr>
      <w:r>
        <w:rPr>
          <w:rFonts w:hint="eastAsia"/>
          <w:b/>
          <w:kern w:val="0"/>
          <w:sz w:val="24"/>
          <w:szCs w:val="21"/>
        </w:rPr>
        <w:t>若不是残疾人福利性单位，响应文件中可不提供此声明函</w:t>
      </w:r>
    </w:p>
    <w:p w:rsidR="00FA3D71" w:rsidRDefault="00FA3D71">
      <w:pPr>
        <w:autoSpaceDN w:val="0"/>
        <w:spacing w:line="360" w:lineRule="auto"/>
        <w:jc w:val="center"/>
        <w:rPr>
          <w:b/>
          <w:bCs/>
          <w:sz w:val="24"/>
        </w:rPr>
      </w:pPr>
    </w:p>
    <w:p w:rsidR="00FA3D71" w:rsidRDefault="006620E4">
      <w:pPr>
        <w:snapToGrid w:val="0"/>
        <w:spacing w:line="360" w:lineRule="auto"/>
        <w:jc w:val="center"/>
        <w:rPr>
          <w:b/>
          <w:bCs/>
          <w:sz w:val="24"/>
        </w:rPr>
      </w:pPr>
      <w:r>
        <w:rPr>
          <w:rFonts w:hint="eastAsia"/>
          <w:b/>
          <w:bCs/>
          <w:sz w:val="24"/>
        </w:rPr>
        <w:t>残疾人福利性单位声明函</w:t>
      </w:r>
    </w:p>
    <w:p w:rsidR="00FA3D71" w:rsidRDefault="00FA3D71">
      <w:pPr>
        <w:snapToGrid w:val="0"/>
        <w:spacing w:line="360" w:lineRule="auto"/>
        <w:ind w:firstLineChars="200" w:firstLine="482"/>
        <w:jc w:val="left"/>
        <w:rPr>
          <w:b/>
          <w:bCs/>
          <w:sz w:val="24"/>
        </w:rPr>
      </w:pPr>
    </w:p>
    <w:p w:rsidR="00FA3D71" w:rsidRDefault="006620E4">
      <w:pPr>
        <w:snapToGrid w:val="0"/>
        <w:spacing w:line="360" w:lineRule="auto"/>
        <w:ind w:firstLineChars="200" w:firstLine="480"/>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FA3D71" w:rsidRDefault="006620E4">
      <w:pPr>
        <w:snapToGrid w:val="0"/>
        <w:spacing w:line="360" w:lineRule="auto"/>
        <w:ind w:firstLineChars="200" w:firstLine="480"/>
        <w:jc w:val="left"/>
        <w:rPr>
          <w:bCs/>
          <w:sz w:val="24"/>
        </w:rPr>
      </w:pPr>
      <w:r>
        <w:rPr>
          <w:rFonts w:hint="eastAsia"/>
          <w:bCs/>
          <w:sz w:val="24"/>
        </w:rPr>
        <w:t>本单位对上述声明的真实性负责。如有虚假，将依法承担相应责任。</w:t>
      </w:r>
    </w:p>
    <w:p w:rsidR="00FA3D71" w:rsidRDefault="00FA3D71">
      <w:pPr>
        <w:snapToGrid w:val="0"/>
        <w:spacing w:line="360" w:lineRule="auto"/>
        <w:ind w:firstLineChars="200" w:firstLine="480"/>
        <w:jc w:val="left"/>
        <w:rPr>
          <w:bCs/>
          <w:sz w:val="24"/>
        </w:rPr>
      </w:pPr>
    </w:p>
    <w:p w:rsidR="00FA3D71" w:rsidRDefault="00FA3D71">
      <w:pPr>
        <w:snapToGrid w:val="0"/>
        <w:spacing w:line="360" w:lineRule="auto"/>
        <w:ind w:firstLineChars="200" w:firstLine="480"/>
        <w:jc w:val="left"/>
        <w:rPr>
          <w:bCs/>
          <w:sz w:val="24"/>
        </w:rPr>
      </w:pPr>
    </w:p>
    <w:p w:rsidR="00FA3D71" w:rsidRDefault="006620E4">
      <w:pPr>
        <w:snapToGrid w:val="0"/>
        <w:spacing w:line="360" w:lineRule="auto"/>
        <w:ind w:firstLineChars="200" w:firstLine="480"/>
        <w:jc w:val="left"/>
        <w:rPr>
          <w:bCs/>
          <w:sz w:val="24"/>
        </w:rPr>
      </w:pPr>
      <w:r>
        <w:rPr>
          <w:rFonts w:hint="eastAsia"/>
          <w:bCs/>
          <w:sz w:val="24"/>
        </w:rPr>
        <w:t xml:space="preserve">               </w:t>
      </w:r>
      <w:r>
        <w:rPr>
          <w:rFonts w:hint="eastAsia"/>
          <w:sz w:val="24"/>
          <w:szCs w:val="24"/>
        </w:rPr>
        <w:t>供应商</w:t>
      </w:r>
      <w:r>
        <w:rPr>
          <w:sz w:val="24"/>
          <w:szCs w:val="24"/>
        </w:rPr>
        <w:t>名称</w:t>
      </w:r>
      <w:r>
        <w:rPr>
          <w:rFonts w:hint="eastAsia"/>
          <w:sz w:val="24"/>
          <w:szCs w:val="24"/>
        </w:rPr>
        <w:t>（</w:t>
      </w:r>
      <w:r>
        <w:rPr>
          <w:rFonts w:hint="eastAsia"/>
          <w:sz w:val="24"/>
        </w:rPr>
        <w:t>公章</w:t>
      </w:r>
      <w:r>
        <w:rPr>
          <w:rFonts w:hint="eastAsia"/>
          <w:sz w:val="24"/>
          <w:szCs w:val="24"/>
        </w:rPr>
        <w:t>）</w:t>
      </w:r>
      <w:r>
        <w:rPr>
          <w:sz w:val="24"/>
          <w:szCs w:val="24"/>
        </w:rPr>
        <w:t>：</w:t>
      </w:r>
    </w:p>
    <w:p w:rsidR="00FA3D71" w:rsidRDefault="00FA3D71">
      <w:pPr>
        <w:snapToGrid w:val="0"/>
        <w:spacing w:line="360" w:lineRule="auto"/>
        <w:ind w:firstLineChars="200" w:firstLine="480"/>
        <w:jc w:val="left"/>
        <w:rPr>
          <w:bCs/>
          <w:sz w:val="24"/>
        </w:rPr>
      </w:pPr>
    </w:p>
    <w:p w:rsidR="00FA3D71" w:rsidRDefault="006620E4">
      <w:pPr>
        <w:snapToGrid w:val="0"/>
        <w:spacing w:line="360" w:lineRule="auto"/>
        <w:ind w:firstLineChars="200" w:firstLine="480"/>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FA3D71" w:rsidRDefault="00FA3D71">
      <w:pPr>
        <w:snapToGrid w:val="0"/>
        <w:spacing w:line="360" w:lineRule="auto"/>
        <w:ind w:firstLineChars="200" w:firstLine="480"/>
        <w:jc w:val="left"/>
        <w:rPr>
          <w:sz w:val="24"/>
          <w:szCs w:val="21"/>
        </w:rPr>
      </w:pPr>
    </w:p>
    <w:p w:rsidR="00FA3D71" w:rsidRDefault="006620E4">
      <w:pPr>
        <w:snapToGrid w:val="0"/>
        <w:spacing w:line="360" w:lineRule="auto"/>
        <w:ind w:firstLineChars="200" w:firstLine="480"/>
        <w:rPr>
          <w:sz w:val="24"/>
          <w:szCs w:val="21"/>
        </w:rPr>
      </w:pPr>
      <w:r>
        <w:rPr>
          <w:sz w:val="24"/>
          <w:szCs w:val="21"/>
        </w:rPr>
        <w:t>注：</w:t>
      </w:r>
    </w:p>
    <w:p w:rsidR="00FA3D71" w:rsidRDefault="006620E4">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FA3D71" w:rsidRDefault="006620E4">
      <w:pPr>
        <w:snapToGrid w:val="0"/>
        <w:spacing w:line="360" w:lineRule="auto"/>
        <w:ind w:firstLineChars="200" w:firstLine="482"/>
        <w:rPr>
          <w:b/>
          <w:sz w:val="24"/>
          <w:szCs w:val="21"/>
        </w:rPr>
      </w:pPr>
      <w:r>
        <w:rPr>
          <w:b/>
          <w:kern w:val="0"/>
          <w:sz w:val="24"/>
          <w:szCs w:val="21"/>
        </w:rPr>
        <w:t>若不是残疾人福利性单位，投标文件中可不提供此声明函。</w:t>
      </w:r>
    </w:p>
    <w:p w:rsidR="00FA3D71" w:rsidRDefault="00FA3D71">
      <w:pPr>
        <w:snapToGrid w:val="0"/>
        <w:spacing w:line="360" w:lineRule="auto"/>
        <w:rPr>
          <w:sz w:val="24"/>
          <w:szCs w:val="21"/>
        </w:rPr>
      </w:pPr>
    </w:p>
    <w:p w:rsidR="00FA3D71" w:rsidRDefault="00FA3D71">
      <w:pPr>
        <w:snapToGrid w:val="0"/>
        <w:spacing w:line="360" w:lineRule="auto"/>
        <w:rPr>
          <w:sz w:val="24"/>
          <w:szCs w:val="21"/>
        </w:rPr>
      </w:pPr>
    </w:p>
    <w:p w:rsidR="00FA3D71" w:rsidRDefault="006620E4">
      <w:pPr>
        <w:spacing w:line="460" w:lineRule="exact"/>
        <w:ind w:left="192"/>
        <w:jc w:val="left"/>
        <w:rPr>
          <w:b/>
          <w:sz w:val="24"/>
        </w:rPr>
      </w:pPr>
      <w:r>
        <w:rPr>
          <w:b/>
          <w:sz w:val="24"/>
        </w:rPr>
        <w:br w:type="page"/>
      </w:r>
      <w:r>
        <w:rPr>
          <w:rFonts w:hint="eastAsia"/>
          <w:b/>
          <w:sz w:val="24"/>
        </w:rPr>
        <w:t>附件</w:t>
      </w:r>
      <w:r>
        <w:rPr>
          <w:rFonts w:hint="eastAsia"/>
          <w:b/>
          <w:sz w:val="24"/>
        </w:rPr>
        <w:t>9</w:t>
      </w:r>
      <w:r>
        <w:rPr>
          <w:rFonts w:hint="eastAsia"/>
          <w:b/>
          <w:sz w:val="24"/>
        </w:rPr>
        <w:t>：</w:t>
      </w:r>
      <w:r>
        <w:rPr>
          <w:b/>
          <w:sz w:val="24"/>
        </w:rPr>
        <w:t>供应商认为需要提交的其他资料</w:t>
      </w:r>
    </w:p>
    <w:p w:rsidR="00FA3D71" w:rsidRDefault="00FA3D71">
      <w:pPr>
        <w:spacing w:line="460" w:lineRule="exact"/>
        <w:ind w:left="192"/>
        <w:rPr>
          <w:b/>
          <w:sz w:val="24"/>
        </w:rPr>
      </w:pPr>
    </w:p>
    <w:p w:rsidR="00FA3D71" w:rsidRDefault="006620E4">
      <w:pPr>
        <w:autoSpaceDE w:val="0"/>
        <w:autoSpaceDN w:val="0"/>
        <w:adjustRightInd w:val="0"/>
        <w:jc w:val="center"/>
        <w:rPr>
          <w:sz w:val="24"/>
        </w:rPr>
      </w:pPr>
      <w:r>
        <w:rPr>
          <w:sz w:val="24"/>
        </w:rPr>
        <w:br w:type="page"/>
      </w:r>
    </w:p>
    <w:p w:rsidR="00FA3D71" w:rsidRDefault="006620E4">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FA3D71" w:rsidRDefault="00FA3D71">
      <w:pPr>
        <w:autoSpaceDE w:val="0"/>
        <w:autoSpaceDN w:val="0"/>
        <w:adjustRightInd w:val="0"/>
        <w:spacing w:line="520" w:lineRule="exact"/>
        <w:jc w:val="center"/>
        <w:rPr>
          <w:rFonts w:eastAsia="楷体_GB2312"/>
          <w:b/>
          <w:color w:val="FF0000"/>
          <w:kern w:val="0"/>
          <w:sz w:val="36"/>
          <w:szCs w:val="36"/>
        </w:rPr>
      </w:pPr>
    </w:p>
    <w:p w:rsidR="00FA3D71" w:rsidRDefault="00FA3D71">
      <w:pPr>
        <w:autoSpaceDE w:val="0"/>
        <w:autoSpaceDN w:val="0"/>
        <w:adjustRightInd w:val="0"/>
        <w:spacing w:line="520" w:lineRule="exact"/>
        <w:rPr>
          <w:b/>
          <w:kern w:val="0"/>
          <w:sz w:val="24"/>
        </w:rPr>
      </w:pPr>
    </w:p>
    <w:p w:rsidR="00FA3D71" w:rsidRDefault="006620E4">
      <w:pPr>
        <w:autoSpaceDE w:val="0"/>
        <w:autoSpaceDN w:val="0"/>
        <w:adjustRightInd w:val="0"/>
        <w:spacing w:line="520" w:lineRule="exact"/>
        <w:jc w:val="center"/>
        <w:rPr>
          <w:b/>
          <w:kern w:val="0"/>
          <w:sz w:val="24"/>
        </w:rPr>
      </w:pPr>
      <w:r>
        <w:rPr>
          <w:b/>
          <w:kern w:val="0"/>
          <w:sz w:val="24"/>
        </w:rPr>
        <w:t>第二阶段</w:t>
      </w:r>
      <w:r>
        <w:rPr>
          <w:rFonts w:hint="eastAsia"/>
          <w:b/>
          <w:kern w:val="0"/>
          <w:sz w:val="24"/>
        </w:rPr>
        <w:t>响应</w:t>
      </w:r>
      <w:r>
        <w:rPr>
          <w:b/>
          <w:kern w:val="0"/>
          <w:sz w:val="24"/>
        </w:rPr>
        <w:t>文件</w:t>
      </w:r>
    </w:p>
    <w:p w:rsidR="00FA3D71" w:rsidRDefault="00FA3D71">
      <w:pPr>
        <w:autoSpaceDE w:val="0"/>
        <w:autoSpaceDN w:val="0"/>
        <w:adjustRightInd w:val="0"/>
        <w:spacing w:line="520" w:lineRule="exact"/>
        <w:rPr>
          <w:b/>
          <w:kern w:val="0"/>
          <w:sz w:val="24"/>
        </w:rPr>
      </w:pPr>
    </w:p>
    <w:p w:rsidR="00FA3D71" w:rsidRDefault="006620E4">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FA3D71" w:rsidRDefault="006620E4">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FA3D71" w:rsidRDefault="006620E4">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Pr>
          <w:rFonts w:eastAsia="方正楷体简体" w:hint="eastAsia"/>
          <w:b/>
          <w:sz w:val="34"/>
          <w:szCs w:val="34"/>
        </w:rPr>
        <w:t xml:space="preserve"> </w:t>
      </w:r>
      <w:r>
        <w:rPr>
          <w:rFonts w:eastAsia="方正楷体简体" w:hint="eastAsia"/>
          <w:b/>
          <w:sz w:val="34"/>
          <w:szCs w:val="34"/>
        </w:rPr>
        <w:t>投</w:t>
      </w:r>
      <w:r>
        <w:rPr>
          <w:rFonts w:eastAsia="方正楷体简体" w:hint="eastAsia"/>
          <w:b/>
          <w:sz w:val="34"/>
          <w:szCs w:val="34"/>
        </w:rPr>
        <w:t xml:space="preserve"> </w:t>
      </w:r>
      <w:r>
        <w:rPr>
          <w:rFonts w:eastAsia="方正楷体简体" w:hint="eastAsia"/>
          <w:b/>
          <w:sz w:val="34"/>
          <w:szCs w:val="34"/>
        </w:rPr>
        <w:t>包</w:t>
      </w:r>
      <w:r>
        <w:rPr>
          <w:rFonts w:eastAsia="方正楷体简体" w:hint="eastAsia"/>
          <w:b/>
          <w:sz w:val="34"/>
          <w:szCs w:val="34"/>
        </w:rPr>
        <w:t xml:space="preserve"> </w:t>
      </w:r>
      <w:r>
        <w:rPr>
          <w:rFonts w:eastAsia="方正楷体简体" w:hint="eastAsia"/>
          <w:b/>
          <w:sz w:val="34"/>
          <w:szCs w:val="34"/>
        </w:rPr>
        <w:t>号：</w:t>
      </w:r>
    </w:p>
    <w:p w:rsidR="00FA3D71" w:rsidRDefault="006620E4">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r>
        <w:rPr>
          <w:rFonts w:eastAsia="方正楷体简体" w:hint="eastAsia"/>
          <w:b/>
          <w:sz w:val="34"/>
          <w:szCs w:val="34"/>
        </w:rPr>
        <w:t>（盖章）</w:t>
      </w:r>
      <w:r>
        <w:rPr>
          <w:rFonts w:eastAsia="方正楷体简体"/>
          <w:b/>
          <w:sz w:val="34"/>
          <w:szCs w:val="34"/>
        </w:rPr>
        <w:t>：</w:t>
      </w:r>
    </w:p>
    <w:p w:rsidR="00FA3D71" w:rsidRDefault="00FA3D71">
      <w:pPr>
        <w:spacing w:beforeLines="30" w:before="93" w:afterLines="70" w:after="218" w:line="540" w:lineRule="exact"/>
        <w:ind w:leftChars="300" w:left="630"/>
        <w:rPr>
          <w:rFonts w:eastAsia="方正楷体简体"/>
          <w:b/>
          <w:sz w:val="34"/>
          <w:szCs w:val="34"/>
        </w:rPr>
      </w:pPr>
    </w:p>
    <w:p w:rsidR="00FA3D71" w:rsidRDefault="00FA3D71">
      <w:pPr>
        <w:spacing w:beforeLines="30" w:before="93" w:afterLines="70" w:after="218" w:line="540" w:lineRule="exact"/>
        <w:ind w:leftChars="300" w:left="630"/>
        <w:rPr>
          <w:rFonts w:eastAsia="方正楷体简体"/>
          <w:b/>
          <w:sz w:val="34"/>
          <w:szCs w:val="34"/>
        </w:rPr>
      </w:pPr>
    </w:p>
    <w:p w:rsidR="00FA3D71" w:rsidRDefault="00FA3D71">
      <w:pPr>
        <w:spacing w:beforeLines="30" w:before="93" w:afterLines="70" w:after="218" w:line="540" w:lineRule="exact"/>
        <w:ind w:leftChars="300" w:left="630"/>
        <w:rPr>
          <w:rFonts w:eastAsia="方正楷体简体"/>
          <w:b/>
          <w:sz w:val="34"/>
          <w:szCs w:val="34"/>
        </w:rPr>
      </w:pPr>
    </w:p>
    <w:p w:rsidR="00FA3D71" w:rsidRDefault="00FA3D71">
      <w:pPr>
        <w:spacing w:beforeLines="30" w:before="93" w:afterLines="70" w:after="218" w:line="540" w:lineRule="exact"/>
        <w:ind w:leftChars="300" w:left="630"/>
        <w:rPr>
          <w:rFonts w:eastAsia="方正楷体简体"/>
          <w:b/>
          <w:sz w:val="34"/>
          <w:szCs w:val="34"/>
        </w:rPr>
      </w:pPr>
    </w:p>
    <w:p w:rsidR="00FA3D71" w:rsidRDefault="006620E4">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FA3D71" w:rsidRDefault="006620E4">
      <w:pPr>
        <w:tabs>
          <w:tab w:val="left" w:pos="360"/>
        </w:tabs>
        <w:spacing w:line="560" w:lineRule="exact"/>
        <w:jc w:val="center"/>
        <w:rPr>
          <w:b/>
          <w:sz w:val="24"/>
        </w:rPr>
      </w:pPr>
      <w:r>
        <w:rPr>
          <w:sz w:val="24"/>
        </w:rPr>
        <w:br w:type="page"/>
      </w:r>
      <w:r>
        <w:rPr>
          <w:b/>
          <w:sz w:val="24"/>
        </w:rPr>
        <w:t>报价书</w:t>
      </w:r>
    </w:p>
    <w:p w:rsidR="00FA3D71" w:rsidRDefault="00FA3D71">
      <w:pPr>
        <w:tabs>
          <w:tab w:val="left" w:pos="360"/>
        </w:tabs>
        <w:spacing w:line="560" w:lineRule="exact"/>
        <w:jc w:val="center"/>
        <w:rPr>
          <w:b/>
          <w:sz w:val="24"/>
        </w:rPr>
      </w:pPr>
    </w:p>
    <w:p w:rsidR="00FA3D71" w:rsidRDefault="006620E4">
      <w:pPr>
        <w:spacing w:line="460" w:lineRule="exact"/>
        <w:rPr>
          <w:sz w:val="24"/>
        </w:rPr>
      </w:pPr>
      <w:r>
        <w:rPr>
          <w:sz w:val="24"/>
        </w:rPr>
        <w:t>致：天津市政府采购中心</w:t>
      </w:r>
    </w:p>
    <w:p w:rsidR="00FA3D71" w:rsidRDefault="006620E4">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）的竞争性谈判邀请，</w:t>
      </w:r>
      <w:r>
        <w:rPr>
          <w:rFonts w:hint="eastAsia"/>
          <w:sz w:val="24"/>
        </w:rPr>
        <w:t>谈判</w:t>
      </w:r>
      <w:r>
        <w:rPr>
          <w:sz w:val="24"/>
        </w:rPr>
        <w:t>代表人</w:t>
      </w:r>
      <w:r>
        <w:rPr>
          <w:sz w:val="24"/>
          <w:u w:val="single"/>
        </w:rPr>
        <w:t xml:space="preserve">                </w:t>
      </w:r>
      <w:r>
        <w:rPr>
          <w:sz w:val="24"/>
        </w:rPr>
        <w:t>（姓名</w:t>
      </w:r>
      <w:r>
        <w:rPr>
          <w:sz w:val="24"/>
          <w:lang w:val="en-GB"/>
        </w:rPr>
        <w:t>/</w:t>
      </w:r>
      <w:r>
        <w:rPr>
          <w:sz w:val="24"/>
        </w:rPr>
        <w:t>职务）经正式授权并代表供应商</w:t>
      </w:r>
      <w:r>
        <w:rPr>
          <w:sz w:val="24"/>
          <w:u w:val="single"/>
        </w:rPr>
        <w:t xml:space="preserve">                  </w:t>
      </w:r>
      <w:r>
        <w:rPr>
          <w:sz w:val="24"/>
        </w:rPr>
        <w:t>（供应商名称、地址）提交</w:t>
      </w:r>
      <w:r>
        <w:rPr>
          <w:rFonts w:hint="eastAsia"/>
          <w:sz w:val="24"/>
        </w:rPr>
        <w:t>响应文件</w:t>
      </w:r>
      <w:r>
        <w:rPr>
          <w:sz w:val="24"/>
        </w:rPr>
        <w:t>。</w:t>
      </w:r>
    </w:p>
    <w:p w:rsidR="00FA3D71" w:rsidRDefault="006620E4">
      <w:pPr>
        <w:spacing w:line="460" w:lineRule="exact"/>
        <w:ind w:left="495"/>
        <w:rPr>
          <w:sz w:val="24"/>
        </w:rPr>
      </w:pPr>
      <w:r>
        <w:rPr>
          <w:sz w:val="24"/>
        </w:rPr>
        <w:t xml:space="preserve">1. </w:t>
      </w:r>
      <w:r>
        <w:rPr>
          <w:sz w:val="24"/>
        </w:rPr>
        <w:t>报价一览表</w:t>
      </w:r>
    </w:p>
    <w:p w:rsidR="00FA3D71" w:rsidRDefault="006620E4">
      <w:pPr>
        <w:spacing w:line="460" w:lineRule="exact"/>
        <w:ind w:firstLine="480"/>
        <w:rPr>
          <w:sz w:val="24"/>
        </w:rPr>
      </w:pPr>
      <w:r>
        <w:rPr>
          <w:sz w:val="24"/>
        </w:rPr>
        <w:t xml:space="preserve">2. </w:t>
      </w:r>
      <w:r>
        <w:rPr>
          <w:sz w:val="24"/>
        </w:rPr>
        <w:t>报价分项一览表</w:t>
      </w:r>
    </w:p>
    <w:p w:rsidR="00FA3D71" w:rsidRDefault="006620E4">
      <w:pPr>
        <w:spacing w:line="460" w:lineRule="exact"/>
        <w:rPr>
          <w:sz w:val="24"/>
        </w:rPr>
      </w:pPr>
      <w:r>
        <w:rPr>
          <w:sz w:val="24"/>
        </w:rPr>
        <w:t>据此函，</w:t>
      </w:r>
      <w:r>
        <w:rPr>
          <w:rFonts w:hint="eastAsia"/>
          <w:sz w:val="24"/>
        </w:rPr>
        <w:t>谈判</w:t>
      </w:r>
      <w:r>
        <w:rPr>
          <w:sz w:val="24"/>
        </w:rPr>
        <w:t>代表人宣布同意如下：</w:t>
      </w:r>
    </w:p>
    <w:p w:rsidR="00FA3D71" w:rsidRDefault="006620E4">
      <w:pPr>
        <w:spacing w:line="460" w:lineRule="exact"/>
        <w:ind w:left="480"/>
        <w:jc w:val="left"/>
        <w:rPr>
          <w:sz w:val="24"/>
        </w:rPr>
      </w:pPr>
      <w:r>
        <w:rPr>
          <w:sz w:val="24"/>
        </w:rPr>
        <w:t xml:space="preserve">1. </w:t>
      </w:r>
      <w:r>
        <w:rPr>
          <w:sz w:val="24"/>
        </w:rPr>
        <w:t>所附谈判报价表中规定的应提供的服务谈判总价为</w:t>
      </w:r>
    </w:p>
    <w:p w:rsidR="00FA3D71" w:rsidRDefault="006620E4">
      <w:pPr>
        <w:spacing w:line="460" w:lineRule="exact"/>
        <w:ind w:left="480"/>
        <w:jc w:val="left"/>
        <w:rPr>
          <w:sz w:val="24"/>
        </w:rPr>
      </w:pPr>
      <w:r>
        <w:rPr>
          <w:sz w:val="24"/>
        </w:rPr>
        <w:t>第一包：</w:t>
      </w:r>
    </w:p>
    <w:p w:rsidR="00FA3D71" w:rsidRDefault="006620E4">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FA3D71" w:rsidRDefault="006620E4">
      <w:pPr>
        <w:spacing w:line="460" w:lineRule="exact"/>
        <w:ind w:left="472" w:firstLine="237"/>
        <w:jc w:val="left"/>
        <w:rPr>
          <w:sz w:val="24"/>
        </w:rPr>
      </w:pPr>
      <w:r>
        <w:rPr>
          <w:sz w:val="24"/>
        </w:rPr>
        <w:t>大写</w:t>
      </w:r>
      <w:r>
        <w:rPr>
          <w:sz w:val="24"/>
          <w:u w:val="single"/>
        </w:rPr>
        <w:t xml:space="preserve">                    </w:t>
      </w:r>
      <w:r>
        <w:rPr>
          <w:sz w:val="24"/>
        </w:rPr>
        <w:t>（文字表述）。</w:t>
      </w:r>
    </w:p>
    <w:p w:rsidR="00FA3D71" w:rsidRDefault="006620E4">
      <w:pPr>
        <w:spacing w:line="460" w:lineRule="exact"/>
        <w:ind w:left="426" w:firstLineChars="50" w:firstLine="120"/>
        <w:jc w:val="left"/>
        <w:rPr>
          <w:sz w:val="24"/>
        </w:rPr>
      </w:pPr>
      <w:r>
        <w:rPr>
          <w:sz w:val="24"/>
        </w:rPr>
        <w:t>第二包：</w:t>
      </w:r>
    </w:p>
    <w:p w:rsidR="00FA3D71" w:rsidRDefault="006620E4">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FA3D71" w:rsidRDefault="006620E4">
      <w:pPr>
        <w:spacing w:line="460" w:lineRule="exact"/>
        <w:ind w:left="472" w:firstLine="237"/>
        <w:jc w:val="left"/>
        <w:rPr>
          <w:sz w:val="24"/>
        </w:rPr>
      </w:pPr>
      <w:r>
        <w:rPr>
          <w:sz w:val="24"/>
        </w:rPr>
        <w:t>大写</w:t>
      </w:r>
      <w:r>
        <w:rPr>
          <w:sz w:val="24"/>
          <w:u w:val="single"/>
        </w:rPr>
        <w:t xml:space="preserve">                    </w:t>
      </w:r>
      <w:r>
        <w:rPr>
          <w:sz w:val="24"/>
        </w:rPr>
        <w:t>（文字表述）。</w:t>
      </w:r>
    </w:p>
    <w:p w:rsidR="00FA3D71" w:rsidRDefault="006620E4">
      <w:pPr>
        <w:spacing w:line="460" w:lineRule="exact"/>
        <w:ind w:left="426" w:firstLineChars="50" w:firstLine="120"/>
        <w:jc w:val="left"/>
        <w:rPr>
          <w:sz w:val="24"/>
        </w:rPr>
      </w:pPr>
      <w:r>
        <w:rPr>
          <w:sz w:val="24"/>
        </w:rPr>
        <w:t>……</w:t>
      </w:r>
    </w:p>
    <w:p w:rsidR="00FA3D71" w:rsidRDefault="006620E4">
      <w:pPr>
        <w:spacing w:line="460" w:lineRule="exact"/>
        <w:ind w:firstLine="471"/>
        <w:rPr>
          <w:sz w:val="24"/>
        </w:rPr>
      </w:pPr>
      <w:r>
        <w:rPr>
          <w:sz w:val="24"/>
        </w:rPr>
        <w:t xml:space="preserve">2. </w:t>
      </w:r>
      <w:r>
        <w:rPr>
          <w:sz w:val="24"/>
        </w:rPr>
        <w:t>供应商已经对全部价格进行了认真核对，保证本报价真实、准确无误，并承担本价格所对应本项目的一切责任和义务。</w:t>
      </w:r>
    </w:p>
    <w:p w:rsidR="00FA3D71" w:rsidRDefault="006620E4">
      <w:pPr>
        <w:spacing w:line="460" w:lineRule="exact"/>
        <w:ind w:firstLine="471"/>
        <w:rPr>
          <w:sz w:val="24"/>
        </w:rPr>
      </w:pPr>
      <w:r>
        <w:rPr>
          <w:sz w:val="24"/>
        </w:rPr>
        <w:t xml:space="preserve">3. </w:t>
      </w:r>
      <w:r>
        <w:rPr>
          <w:rFonts w:hint="eastAsia"/>
          <w:sz w:val="24"/>
        </w:rPr>
        <w:t>第一、二</w:t>
      </w:r>
      <w:r>
        <w:rPr>
          <w:sz w:val="24"/>
        </w:rPr>
        <w:t>阶段响应文件一一对应、不可分割，共同构成我方对本项目的所有承诺。</w:t>
      </w:r>
    </w:p>
    <w:p w:rsidR="00FA3D71" w:rsidRDefault="00FA3D71">
      <w:pPr>
        <w:spacing w:line="460" w:lineRule="exact"/>
        <w:ind w:firstLine="471"/>
        <w:rPr>
          <w:sz w:val="24"/>
        </w:rPr>
      </w:pPr>
    </w:p>
    <w:p w:rsidR="00FA3D71" w:rsidRDefault="006620E4">
      <w:pPr>
        <w:spacing w:line="360" w:lineRule="auto"/>
        <w:ind w:firstLineChars="1700" w:firstLine="4080"/>
        <w:rPr>
          <w:sz w:val="24"/>
        </w:rPr>
      </w:pPr>
      <w:r>
        <w:rPr>
          <w:sz w:val="24"/>
        </w:rPr>
        <w:t>供应商名称</w:t>
      </w:r>
      <w:r>
        <w:rPr>
          <w:rFonts w:hint="eastAsia"/>
          <w:sz w:val="24"/>
        </w:rPr>
        <w:t>（公章）</w:t>
      </w:r>
      <w:r>
        <w:rPr>
          <w:sz w:val="24"/>
        </w:rPr>
        <w:t>：</w:t>
      </w:r>
    </w:p>
    <w:p w:rsidR="00FA3D71" w:rsidRDefault="006620E4">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A3D71" w:rsidRDefault="00FA3D71">
      <w:pPr>
        <w:spacing w:line="460" w:lineRule="exact"/>
        <w:ind w:firstLine="471"/>
        <w:rPr>
          <w:sz w:val="24"/>
        </w:rPr>
      </w:pPr>
    </w:p>
    <w:p w:rsidR="00FA3D71" w:rsidRDefault="006620E4">
      <w:pPr>
        <w:spacing w:line="460" w:lineRule="exact"/>
        <w:ind w:left="192"/>
        <w:jc w:val="left"/>
        <w:rPr>
          <w:b/>
          <w:sz w:val="24"/>
        </w:rPr>
      </w:pPr>
      <w:r>
        <w:rPr>
          <w:b/>
          <w:sz w:val="24"/>
        </w:rPr>
        <w:br w:type="page"/>
      </w:r>
      <w:r>
        <w:rPr>
          <w:b/>
          <w:sz w:val="24"/>
        </w:rPr>
        <w:t>附件</w:t>
      </w:r>
      <w:r>
        <w:rPr>
          <w:b/>
          <w:sz w:val="24"/>
        </w:rPr>
        <w:t>1</w:t>
      </w:r>
    </w:p>
    <w:p w:rsidR="00FA3D71" w:rsidRDefault="00FA3D71">
      <w:pPr>
        <w:tabs>
          <w:tab w:val="left" w:pos="3780"/>
          <w:tab w:val="left" w:pos="3960"/>
        </w:tabs>
        <w:spacing w:line="460" w:lineRule="exact"/>
        <w:jc w:val="center"/>
        <w:rPr>
          <w:b/>
          <w:sz w:val="24"/>
        </w:rPr>
      </w:pPr>
    </w:p>
    <w:p w:rsidR="00FA3D71" w:rsidRDefault="006620E4">
      <w:pPr>
        <w:tabs>
          <w:tab w:val="left" w:pos="3780"/>
          <w:tab w:val="left" w:pos="3960"/>
        </w:tabs>
        <w:spacing w:line="460" w:lineRule="exact"/>
        <w:jc w:val="center"/>
        <w:rPr>
          <w:b/>
          <w:sz w:val="24"/>
        </w:rPr>
      </w:pPr>
      <w:r>
        <w:rPr>
          <w:b/>
          <w:sz w:val="24"/>
        </w:rPr>
        <w:t>报价一览表</w:t>
      </w:r>
    </w:p>
    <w:p w:rsidR="00FA3D71" w:rsidRDefault="00FA3D71">
      <w:pPr>
        <w:tabs>
          <w:tab w:val="left" w:pos="3780"/>
          <w:tab w:val="left" w:pos="3960"/>
        </w:tabs>
        <w:spacing w:line="460" w:lineRule="exact"/>
        <w:jc w:val="center"/>
        <w:rPr>
          <w:b/>
          <w:sz w:val="24"/>
        </w:rPr>
      </w:pPr>
    </w:p>
    <w:p w:rsidR="00FA3D71" w:rsidRDefault="006620E4">
      <w:pPr>
        <w:spacing w:line="460" w:lineRule="exact"/>
        <w:rPr>
          <w:b/>
          <w:sz w:val="24"/>
        </w:rPr>
      </w:pPr>
      <w:r>
        <w:rPr>
          <w:b/>
          <w:sz w:val="24"/>
        </w:rPr>
        <w:t xml:space="preserve">  </w:t>
      </w:r>
      <w:r>
        <w:rPr>
          <w:sz w:val="24"/>
        </w:rPr>
        <w:t>项目编号：</w:t>
      </w:r>
      <w:r>
        <w:rPr>
          <w:sz w:val="24"/>
          <w:u w:val="single"/>
        </w:rPr>
        <w:t xml:space="preserve">                    </w:t>
      </w:r>
      <w:r>
        <w:rPr>
          <w:sz w:val="24"/>
        </w:rPr>
        <w:t xml:space="preserve">      </w:t>
      </w:r>
      <w:r>
        <w:rPr>
          <w:b/>
          <w:sz w:val="24"/>
        </w:rPr>
        <w:t xml:space="preserve">            </w:t>
      </w:r>
    </w:p>
    <w:p w:rsidR="00FA3D71" w:rsidRDefault="006620E4">
      <w:pPr>
        <w:spacing w:line="460" w:lineRule="exact"/>
        <w:rPr>
          <w:b/>
          <w:sz w:val="24"/>
        </w:rPr>
      </w:pPr>
      <w:r>
        <w:rPr>
          <w:b/>
          <w:sz w:val="24"/>
        </w:rPr>
        <w:t xml:space="preserve">  </w:t>
      </w:r>
      <w:r>
        <w:rPr>
          <w:sz w:val="24"/>
        </w:rPr>
        <w:t>项目名称：</w:t>
      </w:r>
      <w:r>
        <w:rPr>
          <w:sz w:val="24"/>
        </w:rPr>
        <w:t>__________</w:t>
      </w:r>
      <w:r>
        <w:rPr>
          <w:sz w:val="24"/>
          <w:u w:val="single"/>
        </w:rPr>
        <w:t>___  __</w:t>
      </w:r>
      <w:r>
        <w:rPr>
          <w:sz w:val="24"/>
        </w:rPr>
        <w:t>_</w:t>
      </w:r>
      <w:r>
        <w:rPr>
          <w:b/>
          <w:sz w:val="24"/>
        </w:rPr>
        <w:t xml:space="preserve">                  </w:t>
      </w:r>
    </w:p>
    <w:p w:rsidR="00FA3D71" w:rsidRDefault="006620E4">
      <w:pPr>
        <w:spacing w:line="460" w:lineRule="exact"/>
        <w:rPr>
          <w:sz w:val="24"/>
        </w:rPr>
      </w:pPr>
      <w:r>
        <w:rPr>
          <w:sz w:val="24"/>
        </w:rPr>
        <w:t xml:space="preserve">  </w:t>
      </w:r>
      <w:r>
        <w:rPr>
          <w:sz w:val="24"/>
        </w:rPr>
        <w:t>包号：</w:t>
      </w:r>
      <w:r>
        <w:rPr>
          <w:sz w:val="24"/>
          <w:u w:val="single"/>
        </w:rPr>
        <w:t xml:space="preserve">                        </w:t>
      </w:r>
    </w:p>
    <w:p w:rsidR="00FA3D71" w:rsidRDefault="006620E4">
      <w:pPr>
        <w:spacing w:line="460" w:lineRule="exact"/>
        <w:rPr>
          <w:b/>
          <w:sz w:val="24"/>
        </w:rPr>
      </w:pPr>
      <w:r>
        <w:rPr>
          <w:sz w:val="24"/>
        </w:rPr>
        <w:t xml:space="preserve">                                                            </w:t>
      </w:r>
      <w:r>
        <w:rPr>
          <w:sz w:val="24"/>
        </w:rPr>
        <w:t>单位：元</w:t>
      </w:r>
      <w:r>
        <w:rPr>
          <w:b/>
          <w:sz w:val="24"/>
        </w:rPr>
        <w:t xml:space="preserve"> </w:t>
      </w:r>
    </w:p>
    <w:tbl>
      <w:tblPr>
        <w:tblW w:w="52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649"/>
        <w:gridCol w:w="1372"/>
        <w:gridCol w:w="2050"/>
        <w:gridCol w:w="1676"/>
      </w:tblGrid>
      <w:tr w:rsidR="00FA3D71">
        <w:trPr>
          <w:jc w:val="center"/>
        </w:trPr>
        <w:tc>
          <w:tcPr>
            <w:tcW w:w="692" w:type="pct"/>
            <w:vAlign w:val="center"/>
          </w:tcPr>
          <w:p w:rsidR="00FA3D71" w:rsidRDefault="006620E4">
            <w:pPr>
              <w:spacing w:line="460" w:lineRule="exact"/>
              <w:jc w:val="center"/>
              <w:rPr>
                <w:sz w:val="24"/>
              </w:rPr>
            </w:pPr>
            <w:r>
              <w:rPr>
                <w:sz w:val="24"/>
              </w:rPr>
              <w:t>包号</w:t>
            </w:r>
          </w:p>
        </w:tc>
        <w:tc>
          <w:tcPr>
            <w:tcW w:w="1473" w:type="pct"/>
            <w:vAlign w:val="center"/>
          </w:tcPr>
          <w:p w:rsidR="00FA3D71" w:rsidRDefault="006620E4">
            <w:pPr>
              <w:spacing w:line="460" w:lineRule="exact"/>
              <w:jc w:val="center"/>
              <w:rPr>
                <w:sz w:val="24"/>
              </w:rPr>
            </w:pPr>
            <w:r>
              <w:rPr>
                <w:sz w:val="24"/>
              </w:rPr>
              <w:t>服务名称</w:t>
            </w:r>
          </w:p>
        </w:tc>
        <w:tc>
          <w:tcPr>
            <w:tcW w:w="763" w:type="pct"/>
            <w:vAlign w:val="center"/>
          </w:tcPr>
          <w:p w:rsidR="00FA3D71" w:rsidRDefault="006620E4">
            <w:pPr>
              <w:spacing w:line="460" w:lineRule="exact"/>
              <w:jc w:val="center"/>
              <w:rPr>
                <w:sz w:val="24"/>
              </w:rPr>
            </w:pPr>
            <w:r>
              <w:rPr>
                <w:sz w:val="24"/>
              </w:rPr>
              <w:t>数量</w:t>
            </w:r>
          </w:p>
        </w:tc>
        <w:tc>
          <w:tcPr>
            <w:tcW w:w="1140" w:type="pct"/>
            <w:vAlign w:val="center"/>
          </w:tcPr>
          <w:p w:rsidR="00FA3D71" w:rsidRDefault="006620E4">
            <w:pPr>
              <w:spacing w:line="460" w:lineRule="exact"/>
              <w:jc w:val="center"/>
              <w:rPr>
                <w:sz w:val="24"/>
              </w:rPr>
            </w:pPr>
            <w:r>
              <w:rPr>
                <w:sz w:val="24"/>
              </w:rPr>
              <w:t>投标总价</w:t>
            </w:r>
          </w:p>
        </w:tc>
        <w:tc>
          <w:tcPr>
            <w:tcW w:w="932" w:type="pct"/>
            <w:vAlign w:val="center"/>
          </w:tcPr>
          <w:p w:rsidR="00FA3D71" w:rsidRDefault="006620E4">
            <w:pPr>
              <w:spacing w:line="460" w:lineRule="exact"/>
              <w:jc w:val="center"/>
              <w:rPr>
                <w:sz w:val="24"/>
              </w:rPr>
            </w:pPr>
            <w:r>
              <w:rPr>
                <w:sz w:val="24"/>
              </w:rPr>
              <w:t>备注</w:t>
            </w:r>
          </w:p>
        </w:tc>
      </w:tr>
      <w:tr w:rsidR="00FA3D71">
        <w:trPr>
          <w:jc w:val="center"/>
        </w:trPr>
        <w:tc>
          <w:tcPr>
            <w:tcW w:w="692" w:type="pct"/>
            <w:vAlign w:val="center"/>
          </w:tcPr>
          <w:p w:rsidR="00FA3D71" w:rsidRDefault="00FA3D71">
            <w:pPr>
              <w:spacing w:line="460" w:lineRule="exact"/>
              <w:jc w:val="center"/>
              <w:rPr>
                <w:szCs w:val="21"/>
              </w:rPr>
            </w:pPr>
          </w:p>
        </w:tc>
        <w:tc>
          <w:tcPr>
            <w:tcW w:w="1473" w:type="pct"/>
            <w:vAlign w:val="center"/>
          </w:tcPr>
          <w:p w:rsidR="00FA3D71" w:rsidRDefault="00FA3D71">
            <w:pPr>
              <w:spacing w:line="460" w:lineRule="exact"/>
              <w:jc w:val="center"/>
              <w:rPr>
                <w:szCs w:val="21"/>
              </w:rPr>
            </w:pPr>
          </w:p>
        </w:tc>
        <w:tc>
          <w:tcPr>
            <w:tcW w:w="763" w:type="pct"/>
            <w:vAlign w:val="center"/>
          </w:tcPr>
          <w:p w:rsidR="00FA3D71" w:rsidRDefault="00FA3D71">
            <w:pPr>
              <w:spacing w:line="460" w:lineRule="exact"/>
              <w:jc w:val="center"/>
              <w:rPr>
                <w:szCs w:val="21"/>
              </w:rPr>
            </w:pPr>
          </w:p>
        </w:tc>
        <w:tc>
          <w:tcPr>
            <w:tcW w:w="1140" w:type="pct"/>
            <w:vAlign w:val="center"/>
          </w:tcPr>
          <w:p w:rsidR="00FA3D71" w:rsidRDefault="00FA3D71">
            <w:pPr>
              <w:spacing w:line="460" w:lineRule="exact"/>
              <w:jc w:val="center"/>
              <w:rPr>
                <w:szCs w:val="21"/>
              </w:rPr>
            </w:pPr>
          </w:p>
        </w:tc>
        <w:tc>
          <w:tcPr>
            <w:tcW w:w="932" w:type="pct"/>
            <w:vAlign w:val="center"/>
          </w:tcPr>
          <w:p w:rsidR="00FA3D71" w:rsidRDefault="00FA3D71">
            <w:pPr>
              <w:spacing w:line="460" w:lineRule="exact"/>
              <w:jc w:val="center"/>
              <w:rPr>
                <w:szCs w:val="21"/>
              </w:rPr>
            </w:pPr>
          </w:p>
        </w:tc>
      </w:tr>
      <w:tr w:rsidR="00FA3D71">
        <w:trPr>
          <w:jc w:val="center"/>
        </w:trPr>
        <w:tc>
          <w:tcPr>
            <w:tcW w:w="692" w:type="pct"/>
            <w:vAlign w:val="center"/>
          </w:tcPr>
          <w:p w:rsidR="00FA3D71" w:rsidRDefault="00FA3D71">
            <w:pPr>
              <w:spacing w:line="460" w:lineRule="exact"/>
              <w:jc w:val="center"/>
              <w:rPr>
                <w:sz w:val="24"/>
              </w:rPr>
            </w:pPr>
          </w:p>
        </w:tc>
        <w:tc>
          <w:tcPr>
            <w:tcW w:w="1473" w:type="pct"/>
            <w:vAlign w:val="center"/>
          </w:tcPr>
          <w:p w:rsidR="00FA3D71" w:rsidRDefault="00FA3D71">
            <w:pPr>
              <w:spacing w:line="460" w:lineRule="exact"/>
              <w:jc w:val="center"/>
              <w:rPr>
                <w:sz w:val="24"/>
              </w:rPr>
            </w:pPr>
          </w:p>
        </w:tc>
        <w:tc>
          <w:tcPr>
            <w:tcW w:w="763" w:type="pct"/>
            <w:vAlign w:val="center"/>
          </w:tcPr>
          <w:p w:rsidR="00FA3D71" w:rsidRDefault="00FA3D71">
            <w:pPr>
              <w:spacing w:line="460" w:lineRule="exact"/>
              <w:jc w:val="center"/>
              <w:rPr>
                <w:sz w:val="24"/>
              </w:rPr>
            </w:pPr>
          </w:p>
        </w:tc>
        <w:tc>
          <w:tcPr>
            <w:tcW w:w="1140" w:type="pct"/>
            <w:vAlign w:val="center"/>
          </w:tcPr>
          <w:p w:rsidR="00FA3D71" w:rsidRDefault="00FA3D71">
            <w:pPr>
              <w:spacing w:line="460" w:lineRule="exact"/>
              <w:jc w:val="center"/>
              <w:rPr>
                <w:sz w:val="24"/>
              </w:rPr>
            </w:pPr>
          </w:p>
        </w:tc>
        <w:tc>
          <w:tcPr>
            <w:tcW w:w="932" w:type="pct"/>
            <w:vAlign w:val="center"/>
          </w:tcPr>
          <w:p w:rsidR="00FA3D71" w:rsidRDefault="00FA3D71">
            <w:pPr>
              <w:spacing w:line="460" w:lineRule="exact"/>
              <w:jc w:val="center"/>
              <w:rPr>
                <w:sz w:val="24"/>
              </w:rPr>
            </w:pPr>
          </w:p>
        </w:tc>
      </w:tr>
      <w:tr w:rsidR="00FA3D71">
        <w:trPr>
          <w:jc w:val="center"/>
        </w:trPr>
        <w:tc>
          <w:tcPr>
            <w:tcW w:w="692" w:type="pct"/>
            <w:vAlign w:val="center"/>
          </w:tcPr>
          <w:p w:rsidR="00FA3D71" w:rsidRDefault="00FA3D71">
            <w:pPr>
              <w:spacing w:line="460" w:lineRule="exact"/>
              <w:jc w:val="center"/>
              <w:rPr>
                <w:sz w:val="24"/>
              </w:rPr>
            </w:pPr>
          </w:p>
        </w:tc>
        <w:tc>
          <w:tcPr>
            <w:tcW w:w="1473" w:type="pct"/>
            <w:vAlign w:val="center"/>
          </w:tcPr>
          <w:p w:rsidR="00FA3D71" w:rsidRDefault="00FA3D71">
            <w:pPr>
              <w:spacing w:line="460" w:lineRule="exact"/>
              <w:jc w:val="center"/>
              <w:rPr>
                <w:sz w:val="24"/>
              </w:rPr>
            </w:pPr>
          </w:p>
        </w:tc>
        <w:tc>
          <w:tcPr>
            <w:tcW w:w="763" w:type="pct"/>
            <w:vAlign w:val="center"/>
          </w:tcPr>
          <w:p w:rsidR="00FA3D71" w:rsidRDefault="00FA3D71">
            <w:pPr>
              <w:spacing w:line="460" w:lineRule="exact"/>
              <w:jc w:val="center"/>
              <w:rPr>
                <w:sz w:val="24"/>
              </w:rPr>
            </w:pPr>
          </w:p>
        </w:tc>
        <w:tc>
          <w:tcPr>
            <w:tcW w:w="1140" w:type="pct"/>
            <w:vAlign w:val="center"/>
          </w:tcPr>
          <w:p w:rsidR="00FA3D71" w:rsidRDefault="00FA3D71">
            <w:pPr>
              <w:spacing w:line="460" w:lineRule="exact"/>
              <w:jc w:val="center"/>
              <w:rPr>
                <w:sz w:val="24"/>
              </w:rPr>
            </w:pPr>
          </w:p>
        </w:tc>
        <w:tc>
          <w:tcPr>
            <w:tcW w:w="932" w:type="pct"/>
            <w:vAlign w:val="center"/>
          </w:tcPr>
          <w:p w:rsidR="00FA3D71" w:rsidRDefault="00FA3D71">
            <w:pPr>
              <w:spacing w:line="460" w:lineRule="exact"/>
              <w:jc w:val="center"/>
              <w:rPr>
                <w:sz w:val="24"/>
              </w:rPr>
            </w:pPr>
          </w:p>
        </w:tc>
      </w:tr>
      <w:tr w:rsidR="00FA3D71">
        <w:trPr>
          <w:jc w:val="center"/>
        </w:trPr>
        <w:tc>
          <w:tcPr>
            <w:tcW w:w="692" w:type="pct"/>
            <w:vAlign w:val="center"/>
          </w:tcPr>
          <w:p w:rsidR="00FA3D71" w:rsidRDefault="00FA3D71">
            <w:pPr>
              <w:spacing w:line="460" w:lineRule="exact"/>
              <w:jc w:val="center"/>
              <w:rPr>
                <w:sz w:val="24"/>
              </w:rPr>
            </w:pPr>
          </w:p>
        </w:tc>
        <w:tc>
          <w:tcPr>
            <w:tcW w:w="1473" w:type="pct"/>
            <w:vAlign w:val="center"/>
          </w:tcPr>
          <w:p w:rsidR="00FA3D71" w:rsidRDefault="00FA3D71">
            <w:pPr>
              <w:spacing w:line="460" w:lineRule="exact"/>
              <w:jc w:val="center"/>
              <w:rPr>
                <w:sz w:val="24"/>
              </w:rPr>
            </w:pPr>
          </w:p>
        </w:tc>
        <w:tc>
          <w:tcPr>
            <w:tcW w:w="763" w:type="pct"/>
            <w:vAlign w:val="center"/>
          </w:tcPr>
          <w:p w:rsidR="00FA3D71" w:rsidRDefault="00FA3D71">
            <w:pPr>
              <w:spacing w:line="460" w:lineRule="exact"/>
              <w:jc w:val="center"/>
              <w:rPr>
                <w:sz w:val="24"/>
              </w:rPr>
            </w:pPr>
          </w:p>
        </w:tc>
        <w:tc>
          <w:tcPr>
            <w:tcW w:w="1140" w:type="pct"/>
            <w:vAlign w:val="center"/>
          </w:tcPr>
          <w:p w:rsidR="00FA3D71" w:rsidRDefault="00FA3D71">
            <w:pPr>
              <w:spacing w:line="460" w:lineRule="exact"/>
              <w:jc w:val="center"/>
              <w:rPr>
                <w:sz w:val="24"/>
              </w:rPr>
            </w:pPr>
          </w:p>
        </w:tc>
        <w:tc>
          <w:tcPr>
            <w:tcW w:w="932" w:type="pct"/>
            <w:vAlign w:val="center"/>
          </w:tcPr>
          <w:p w:rsidR="00FA3D71" w:rsidRDefault="00FA3D71">
            <w:pPr>
              <w:spacing w:line="460" w:lineRule="exact"/>
              <w:jc w:val="center"/>
              <w:rPr>
                <w:sz w:val="24"/>
              </w:rPr>
            </w:pPr>
          </w:p>
        </w:tc>
      </w:tr>
      <w:tr w:rsidR="00FA3D71">
        <w:trPr>
          <w:jc w:val="center"/>
        </w:trPr>
        <w:tc>
          <w:tcPr>
            <w:tcW w:w="692" w:type="pct"/>
            <w:vAlign w:val="center"/>
          </w:tcPr>
          <w:p w:rsidR="00FA3D71" w:rsidRDefault="00FA3D71">
            <w:pPr>
              <w:spacing w:line="460" w:lineRule="exact"/>
              <w:jc w:val="center"/>
              <w:rPr>
                <w:sz w:val="24"/>
              </w:rPr>
            </w:pPr>
          </w:p>
        </w:tc>
        <w:tc>
          <w:tcPr>
            <w:tcW w:w="1473" w:type="pct"/>
            <w:vAlign w:val="center"/>
          </w:tcPr>
          <w:p w:rsidR="00FA3D71" w:rsidRDefault="00FA3D71">
            <w:pPr>
              <w:spacing w:line="460" w:lineRule="exact"/>
              <w:jc w:val="center"/>
              <w:rPr>
                <w:sz w:val="24"/>
              </w:rPr>
            </w:pPr>
          </w:p>
        </w:tc>
        <w:tc>
          <w:tcPr>
            <w:tcW w:w="763" w:type="pct"/>
            <w:vAlign w:val="center"/>
          </w:tcPr>
          <w:p w:rsidR="00FA3D71" w:rsidRDefault="00FA3D71">
            <w:pPr>
              <w:spacing w:line="460" w:lineRule="exact"/>
              <w:jc w:val="center"/>
              <w:rPr>
                <w:sz w:val="24"/>
              </w:rPr>
            </w:pPr>
          </w:p>
        </w:tc>
        <w:tc>
          <w:tcPr>
            <w:tcW w:w="1140" w:type="pct"/>
            <w:vAlign w:val="center"/>
          </w:tcPr>
          <w:p w:rsidR="00FA3D71" w:rsidRDefault="00FA3D71">
            <w:pPr>
              <w:spacing w:line="460" w:lineRule="exact"/>
              <w:jc w:val="center"/>
              <w:rPr>
                <w:sz w:val="24"/>
              </w:rPr>
            </w:pPr>
          </w:p>
        </w:tc>
        <w:tc>
          <w:tcPr>
            <w:tcW w:w="932" w:type="pct"/>
            <w:vAlign w:val="center"/>
          </w:tcPr>
          <w:p w:rsidR="00FA3D71" w:rsidRDefault="00FA3D71">
            <w:pPr>
              <w:spacing w:line="460" w:lineRule="exact"/>
              <w:jc w:val="center"/>
              <w:rPr>
                <w:sz w:val="24"/>
              </w:rPr>
            </w:pPr>
          </w:p>
        </w:tc>
      </w:tr>
      <w:tr w:rsidR="00FA3D71">
        <w:trPr>
          <w:jc w:val="center"/>
        </w:trPr>
        <w:tc>
          <w:tcPr>
            <w:tcW w:w="692" w:type="pct"/>
            <w:vAlign w:val="center"/>
          </w:tcPr>
          <w:p w:rsidR="00FA3D71" w:rsidRDefault="00FA3D71">
            <w:pPr>
              <w:spacing w:line="460" w:lineRule="exact"/>
              <w:jc w:val="center"/>
              <w:rPr>
                <w:sz w:val="24"/>
              </w:rPr>
            </w:pPr>
          </w:p>
        </w:tc>
        <w:tc>
          <w:tcPr>
            <w:tcW w:w="1473" w:type="pct"/>
            <w:vAlign w:val="center"/>
          </w:tcPr>
          <w:p w:rsidR="00FA3D71" w:rsidRDefault="00FA3D71">
            <w:pPr>
              <w:spacing w:line="460" w:lineRule="exact"/>
              <w:jc w:val="center"/>
              <w:rPr>
                <w:sz w:val="24"/>
              </w:rPr>
            </w:pPr>
          </w:p>
        </w:tc>
        <w:tc>
          <w:tcPr>
            <w:tcW w:w="763" w:type="pct"/>
            <w:vAlign w:val="center"/>
          </w:tcPr>
          <w:p w:rsidR="00FA3D71" w:rsidRDefault="00FA3D71">
            <w:pPr>
              <w:spacing w:line="460" w:lineRule="exact"/>
              <w:jc w:val="center"/>
              <w:rPr>
                <w:sz w:val="24"/>
              </w:rPr>
            </w:pPr>
          </w:p>
        </w:tc>
        <w:tc>
          <w:tcPr>
            <w:tcW w:w="1140" w:type="pct"/>
            <w:vAlign w:val="center"/>
          </w:tcPr>
          <w:p w:rsidR="00FA3D71" w:rsidRDefault="00FA3D71">
            <w:pPr>
              <w:spacing w:line="460" w:lineRule="exact"/>
              <w:jc w:val="center"/>
              <w:rPr>
                <w:sz w:val="24"/>
              </w:rPr>
            </w:pPr>
          </w:p>
        </w:tc>
        <w:tc>
          <w:tcPr>
            <w:tcW w:w="932" w:type="pct"/>
            <w:vAlign w:val="center"/>
          </w:tcPr>
          <w:p w:rsidR="00FA3D71" w:rsidRDefault="00FA3D71">
            <w:pPr>
              <w:spacing w:line="460" w:lineRule="exact"/>
              <w:jc w:val="center"/>
              <w:rPr>
                <w:sz w:val="24"/>
              </w:rPr>
            </w:pPr>
          </w:p>
        </w:tc>
      </w:tr>
      <w:tr w:rsidR="00FA3D71">
        <w:trPr>
          <w:jc w:val="center"/>
        </w:trPr>
        <w:tc>
          <w:tcPr>
            <w:tcW w:w="692" w:type="pct"/>
            <w:vAlign w:val="center"/>
          </w:tcPr>
          <w:p w:rsidR="00FA3D71" w:rsidRDefault="00FA3D71">
            <w:pPr>
              <w:spacing w:line="460" w:lineRule="exact"/>
              <w:jc w:val="center"/>
              <w:rPr>
                <w:sz w:val="24"/>
              </w:rPr>
            </w:pPr>
          </w:p>
        </w:tc>
        <w:tc>
          <w:tcPr>
            <w:tcW w:w="1473" w:type="pct"/>
            <w:vAlign w:val="center"/>
          </w:tcPr>
          <w:p w:rsidR="00FA3D71" w:rsidRDefault="00FA3D71">
            <w:pPr>
              <w:spacing w:line="460" w:lineRule="exact"/>
              <w:jc w:val="center"/>
              <w:rPr>
                <w:sz w:val="24"/>
              </w:rPr>
            </w:pPr>
          </w:p>
        </w:tc>
        <w:tc>
          <w:tcPr>
            <w:tcW w:w="763" w:type="pct"/>
            <w:vAlign w:val="center"/>
          </w:tcPr>
          <w:p w:rsidR="00FA3D71" w:rsidRDefault="00FA3D71">
            <w:pPr>
              <w:spacing w:line="460" w:lineRule="exact"/>
              <w:jc w:val="center"/>
              <w:rPr>
                <w:sz w:val="24"/>
              </w:rPr>
            </w:pPr>
          </w:p>
        </w:tc>
        <w:tc>
          <w:tcPr>
            <w:tcW w:w="1140" w:type="pct"/>
            <w:vAlign w:val="center"/>
          </w:tcPr>
          <w:p w:rsidR="00FA3D71" w:rsidRDefault="00FA3D71">
            <w:pPr>
              <w:spacing w:line="460" w:lineRule="exact"/>
              <w:jc w:val="center"/>
              <w:rPr>
                <w:sz w:val="24"/>
              </w:rPr>
            </w:pPr>
          </w:p>
        </w:tc>
        <w:tc>
          <w:tcPr>
            <w:tcW w:w="932" w:type="pct"/>
            <w:vAlign w:val="center"/>
          </w:tcPr>
          <w:p w:rsidR="00FA3D71" w:rsidRDefault="00FA3D71">
            <w:pPr>
              <w:spacing w:line="460" w:lineRule="exact"/>
              <w:jc w:val="center"/>
              <w:rPr>
                <w:sz w:val="24"/>
              </w:rPr>
            </w:pPr>
          </w:p>
        </w:tc>
      </w:tr>
      <w:tr w:rsidR="00FA3D71">
        <w:trPr>
          <w:jc w:val="center"/>
        </w:trPr>
        <w:tc>
          <w:tcPr>
            <w:tcW w:w="692" w:type="pct"/>
            <w:vAlign w:val="center"/>
          </w:tcPr>
          <w:p w:rsidR="00FA3D71" w:rsidRDefault="00FA3D71">
            <w:pPr>
              <w:spacing w:line="460" w:lineRule="exact"/>
              <w:jc w:val="center"/>
              <w:rPr>
                <w:sz w:val="24"/>
              </w:rPr>
            </w:pPr>
          </w:p>
        </w:tc>
        <w:tc>
          <w:tcPr>
            <w:tcW w:w="1473" w:type="pct"/>
            <w:vAlign w:val="center"/>
          </w:tcPr>
          <w:p w:rsidR="00FA3D71" w:rsidRDefault="00FA3D71">
            <w:pPr>
              <w:spacing w:line="460" w:lineRule="exact"/>
              <w:jc w:val="center"/>
              <w:rPr>
                <w:sz w:val="24"/>
              </w:rPr>
            </w:pPr>
          </w:p>
        </w:tc>
        <w:tc>
          <w:tcPr>
            <w:tcW w:w="763" w:type="pct"/>
            <w:vAlign w:val="center"/>
          </w:tcPr>
          <w:p w:rsidR="00FA3D71" w:rsidRDefault="00FA3D71">
            <w:pPr>
              <w:spacing w:line="460" w:lineRule="exact"/>
              <w:jc w:val="center"/>
              <w:rPr>
                <w:sz w:val="24"/>
              </w:rPr>
            </w:pPr>
          </w:p>
        </w:tc>
        <w:tc>
          <w:tcPr>
            <w:tcW w:w="1140" w:type="pct"/>
            <w:vAlign w:val="center"/>
          </w:tcPr>
          <w:p w:rsidR="00FA3D71" w:rsidRDefault="00FA3D71">
            <w:pPr>
              <w:spacing w:line="460" w:lineRule="exact"/>
              <w:jc w:val="center"/>
              <w:rPr>
                <w:sz w:val="24"/>
              </w:rPr>
            </w:pPr>
          </w:p>
        </w:tc>
        <w:tc>
          <w:tcPr>
            <w:tcW w:w="932" w:type="pct"/>
            <w:vAlign w:val="center"/>
          </w:tcPr>
          <w:p w:rsidR="00FA3D71" w:rsidRDefault="00FA3D71">
            <w:pPr>
              <w:spacing w:line="460" w:lineRule="exact"/>
              <w:jc w:val="center"/>
              <w:rPr>
                <w:sz w:val="24"/>
              </w:rPr>
            </w:pPr>
          </w:p>
        </w:tc>
      </w:tr>
      <w:tr w:rsidR="00FA3D71">
        <w:trPr>
          <w:jc w:val="center"/>
        </w:trPr>
        <w:tc>
          <w:tcPr>
            <w:tcW w:w="692" w:type="pct"/>
            <w:vAlign w:val="center"/>
          </w:tcPr>
          <w:p w:rsidR="00FA3D71" w:rsidRDefault="00FA3D71">
            <w:pPr>
              <w:spacing w:line="460" w:lineRule="exact"/>
              <w:jc w:val="center"/>
              <w:rPr>
                <w:sz w:val="24"/>
              </w:rPr>
            </w:pPr>
          </w:p>
        </w:tc>
        <w:tc>
          <w:tcPr>
            <w:tcW w:w="1473" w:type="pct"/>
            <w:vAlign w:val="center"/>
          </w:tcPr>
          <w:p w:rsidR="00FA3D71" w:rsidRDefault="00FA3D71">
            <w:pPr>
              <w:spacing w:line="460" w:lineRule="exact"/>
              <w:jc w:val="center"/>
              <w:rPr>
                <w:sz w:val="24"/>
              </w:rPr>
            </w:pPr>
          </w:p>
        </w:tc>
        <w:tc>
          <w:tcPr>
            <w:tcW w:w="763" w:type="pct"/>
            <w:vAlign w:val="center"/>
          </w:tcPr>
          <w:p w:rsidR="00FA3D71" w:rsidRDefault="00FA3D71">
            <w:pPr>
              <w:spacing w:line="460" w:lineRule="exact"/>
              <w:jc w:val="center"/>
              <w:rPr>
                <w:sz w:val="24"/>
              </w:rPr>
            </w:pPr>
          </w:p>
        </w:tc>
        <w:tc>
          <w:tcPr>
            <w:tcW w:w="1140" w:type="pct"/>
            <w:vAlign w:val="center"/>
          </w:tcPr>
          <w:p w:rsidR="00FA3D71" w:rsidRDefault="00FA3D71">
            <w:pPr>
              <w:spacing w:line="460" w:lineRule="exact"/>
              <w:jc w:val="center"/>
              <w:rPr>
                <w:sz w:val="24"/>
              </w:rPr>
            </w:pPr>
          </w:p>
        </w:tc>
        <w:tc>
          <w:tcPr>
            <w:tcW w:w="932" w:type="pct"/>
            <w:vAlign w:val="center"/>
          </w:tcPr>
          <w:p w:rsidR="00FA3D71" w:rsidRDefault="00FA3D71">
            <w:pPr>
              <w:spacing w:line="460" w:lineRule="exact"/>
              <w:jc w:val="center"/>
              <w:rPr>
                <w:sz w:val="24"/>
              </w:rPr>
            </w:pPr>
          </w:p>
        </w:tc>
      </w:tr>
      <w:tr w:rsidR="00FA3D71">
        <w:trPr>
          <w:jc w:val="center"/>
        </w:trPr>
        <w:tc>
          <w:tcPr>
            <w:tcW w:w="692" w:type="pct"/>
            <w:vAlign w:val="center"/>
          </w:tcPr>
          <w:p w:rsidR="00FA3D71" w:rsidRDefault="00FA3D71">
            <w:pPr>
              <w:spacing w:line="460" w:lineRule="exact"/>
              <w:jc w:val="center"/>
              <w:rPr>
                <w:sz w:val="24"/>
              </w:rPr>
            </w:pPr>
          </w:p>
        </w:tc>
        <w:tc>
          <w:tcPr>
            <w:tcW w:w="1473" w:type="pct"/>
            <w:vAlign w:val="center"/>
          </w:tcPr>
          <w:p w:rsidR="00FA3D71" w:rsidRDefault="00FA3D71">
            <w:pPr>
              <w:spacing w:line="460" w:lineRule="exact"/>
              <w:jc w:val="center"/>
              <w:rPr>
                <w:sz w:val="24"/>
              </w:rPr>
            </w:pPr>
          </w:p>
        </w:tc>
        <w:tc>
          <w:tcPr>
            <w:tcW w:w="763" w:type="pct"/>
            <w:vAlign w:val="center"/>
          </w:tcPr>
          <w:p w:rsidR="00FA3D71" w:rsidRDefault="00FA3D71">
            <w:pPr>
              <w:spacing w:line="460" w:lineRule="exact"/>
              <w:jc w:val="center"/>
              <w:rPr>
                <w:sz w:val="24"/>
              </w:rPr>
            </w:pPr>
          </w:p>
        </w:tc>
        <w:tc>
          <w:tcPr>
            <w:tcW w:w="1140" w:type="pct"/>
            <w:vAlign w:val="center"/>
          </w:tcPr>
          <w:p w:rsidR="00FA3D71" w:rsidRDefault="00FA3D71">
            <w:pPr>
              <w:spacing w:line="460" w:lineRule="exact"/>
              <w:jc w:val="center"/>
              <w:rPr>
                <w:sz w:val="24"/>
              </w:rPr>
            </w:pPr>
          </w:p>
        </w:tc>
        <w:tc>
          <w:tcPr>
            <w:tcW w:w="932" w:type="pct"/>
            <w:vAlign w:val="center"/>
          </w:tcPr>
          <w:p w:rsidR="00FA3D71" w:rsidRDefault="00FA3D71">
            <w:pPr>
              <w:spacing w:line="460" w:lineRule="exact"/>
              <w:jc w:val="center"/>
              <w:rPr>
                <w:sz w:val="24"/>
              </w:rPr>
            </w:pPr>
          </w:p>
        </w:tc>
      </w:tr>
      <w:tr w:rsidR="00FA3D71">
        <w:trPr>
          <w:jc w:val="center"/>
        </w:trPr>
        <w:tc>
          <w:tcPr>
            <w:tcW w:w="692" w:type="pct"/>
            <w:vAlign w:val="center"/>
          </w:tcPr>
          <w:p w:rsidR="00FA3D71" w:rsidRDefault="00FA3D71">
            <w:pPr>
              <w:spacing w:line="460" w:lineRule="exact"/>
              <w:jc w:val="center"/>
              <w:rPr>
                <w:sz w:val="24"/>
              </w:rPr>
            </w:pPr>
          </w:p>
        </w:tc>
        <w:tc>
          <w:tcPr>
            <w:tcW w:w="1473" w:type="pct"/>
            <w:vAlign w:val="center"/>
          </w:tcPr>
          <w:p w:rsidR="00FA3D71" w:rsidRDefault="00FA3D71">
            <w:pPr>
              <w:spacing w:line="460" w:lineRule="exact"/>
              <w:jc w:val="center"/>
              <w:rPr>
                <w:sz w:val="24"/>
              </w:rPr>
            </w:pPr>
          </w:p>
        </w:tc>
        <w:tc>
          <w:tcPr>
            <w:tcW w:w="763" w:type="pct"/>
            <w:vAlign w:val="center"/>
          </w:tcPr>
          <w:p w:rsidR="00FA3D71" w:rsidRDefault="00FA3D71">
            <w:pPr>
              <w:spacing w:line="460" w:lineRule="exact"/>
              <w:jc w:val="center"/>
              <w:rPr>
                <w:sz w:val="24"/>
              </w:rPr>
            </w:pPr>
          </w:p>
        </w:tc>
        <w:tc>
          <w:tcPr>
            <w:tcW w:w="1140" w:type="pct"/>
            <w:vAlign w:val="center"/>
          </w:tcPr>
          <w:p w:rsidR="00FA3D71" w:rsidRDefault="00FA3D71">
            <w:pPr>
              <w:spacing w:line="460" w:lineRule="exact"/>
              <w:jc w:val="center"/>
              <w:rPr>
                <w:sz w:val="24"/>
              </w:rPr>
            </w:pPr>
          </w:p>
        </w:tc>
        <w:tc>
          <w:tcPr>
            <w:tcW w:w="932" w:type="pct"/>
            <w:vAlign w:val="center"/>
          </w:tcPr>
          <w:p w:rsidR="00FA3D71" w:rsidRDefault="00FA3D71">
            <w:pPr>
              <w:spacing w:line="460" w:lineRule="exact"/>
              <w:jc w:val="center"/>
              <w:rPr>
                <w:sz w:val="24"/>
              </w:rPr>
            </w:pPr>
          </w:p>
        </w:tc>
      </w:tr>
      <w:tr w:rsidR="00FA3D71">
        <w:trPr>
          <w:jc w:val="center"/>
        </w:trPr>
        <w:tc>
          <w:tcPr>
            <w:tcW w:w="692" w:type="pct"/>
            <w:vAlign w:val="center"/>
          </w:tcPr>
          <w:p w:rsidR="00FA3D71" w:rsidRDefault="00FA3D71">
            <w:pPr>
              <w:spacing w:line="460" w:lineRule="exact"/>
              <w:jc w:val="center"/>
              <w:rPr>
                <w:sz w:val="24"/>
              </w:rPr>
            </w:pPr>
          </w:p>
        </w:tc>
        <w:tc>
          <w:tcPr>
            <w:tcW w:w="1473" w:type="pct"/>
            <w:vAlign w:val="center"/>
          </w:tcPr>
          <w:p w:rsidR="00FA3D71" w:rsidRDefault="00FA3D71">
            <w:pPr>
              <w:spacing w:line="460" w:lineRule="exact"/>
              <w:jc w:val="center"/>
              <w:rPr>
                <w:sz w:val="24"/>
              </w:rPr>
            </w:pPr>
          </w:p>
        </w:tc>
        <w:tc>
          <w:tcPr>
            <w:tcW w:w="763" w:type="pct"/>
            <w:vAlign w:val="center"/>
          </w:tcPr>
          <w:p w:rsidR="00FA3D71" w:rsidRDefault="00FA3D71">
            <w:pPr>
              <w:spacing w:line="460" w:lineRule="exact"/>
              <w:jc w:val="center"/>
              <w:rPr>
                <w:sz w:val="24"/>
              </w:rPr>
            </w:pPr>
          </w:p>
        </w:tc>
        <w:tc>
          <w:tcPr>
            <w:tcW w:w="1140" w:type="pct"/>
            <w:vAlign w:val="center"/>
          </w:tcPr>
          <w:p w:rsidR="00FA3D71" w:rsidRDefault="00FA3D71">
            <w:pPr>
              <w:spacing w:line="460" w:lineRule="exact"/>
              <w:jc w:val="center"/>
              <w:rPr>
                <w:sz w:val="24"/>
              </w:rPr>
            </w:pPr>
          </w:p>
        </w:tc>
        <w:tc>
          <w:tcPr>
            <w:tcW w:w="932" w:type="pct"/>
            <w:vAlign w:val="center"/>
          </w:tcPr>
          <w:p w:rsidR="00FA3D71" w:rsidRDefault="00FA3D71">
            <w:pPr>
              <w:spacing w:line="460" w:lineRule="exact"/>
              <w:jc w:val="center"/>
              <w:rPr>
                <w:sz w:val="24"/>
              </w:rPr>
            </w:pPr>
          </w:p>
        </w:tc>
      </w:tr>
    </w:tbl>
    <w:p w:rsidR="00FA3D71" w:rsidRDefault="00FA3D71">
      <w:pPr>
        <w:spacing w:line="460" w:lineRule="exact"/>
        <w:ind w:left="180"/>
      </w:pPr>
    </w:p>
    <w:p w:rsidR="00FA3D71" w:rsidRDefault="00FA3D71">
      <w:pPr>
        <w:spacing w:line="460" w:lineRule="exact"/>
        <w:ind w:left="180"/>
      </w:pPr>
    </w:p>
    <w:p w:rsidR="00FA3D71" w:rsidRDefault="006620E4">
      <w:pPr>
        <w:spacing w:line="360" w:lineRule="auto"/>
        <w:ind w:firstLineChars="1700" w:firstLine="4080"/>
        <w:rPr>
          <w:sz w:val="24"/>
        </w:rPr>
      </w:pPr>
      <w:r>
        <w:rPr>
          <w:sz w:val="24"/>
        </w:rPr>
        <w:t>供应商名称</w:t>
      </w:r>
      <w:r>
        <w:rPr>
          <w:rFonts w:hint="eastAsia"/>
          <w:sz w:val="24"/>
        </w:rPr>
        <w:t>（公章）</w:t>
      </w:r>
      <w:r>
        <w:rPr>
          <w:sz w:val="24"/>
        </w:rPr>
        <w:t>：</w:t>
      </w:r>
    </w:p>
    <w:p w:rsidR="00FA3D71" w:rsidRDefault="006620E4">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A3D71" w:rsidRDefault="006620E4">
      <w:pPr>
        <w:spacing w:line="460" w:lineRule="exact"/>
        <w:ind w:left="192"/>
        <w:jc w:val="left"/>
        <w:rPr>
          <w:b/>
          <w:sz w:val="24"/>
        </w:rPr>
      </w:pPr>
      <w:r>
        <w:rPr>
          <w:b/>
          <w:sz w:val="24"/>
        </w:rPr>
        <w:br w:type="page"/>
      </w:r>
      <w:r>
        <w:rPr>
          <w:b/>
          <w:sz w:val="24"/>
        </w:rPr>
        <w:t>附件</w:t>
      </w:r>
      <w:r>
        <w:rPr>
          <w:b/>
          <w:sz w:val="24"/>
        </w:rPr>
        <w:t>2</w:t>
      </w:r>
    </w:p>
    <w:p w:rsidR="00FA3D71" w:rsidRDefault="006620E4">
      <w:pPr>
        <w:tabs>
          <w:tab w:val="left" w:pos="360"/>
        </w:tabs>
        <w:spacing w:line="560" w:lineRule="exact"/>
        <w:jc w:val="center"/>
        <w:rPr>
          <w:b/>
          <w:sz w:val="24"/>
        </w:rPr>
      </w:pPr>
      <w:r>
        <w:rPr>
          <w:b/>
          <w:sz w:val="24"/>
        </w:rPr>
        <w:t>报价分项一览表</w:t>
      </w:r>
    </w:p>
    <w:p w:rsidR="00FA3D71" w:rsidRDefault="00FA3D71">
      <w:pPr>
        <w:tabs>
          <w:tab w:val="left" w:pos="360"/>
        </w:tabs>
        <w:spacing w:line="560" w:lineRule="exact"/>
        <w:jc w:val="center"/>
        <w:rPr>
          <w:b/>
          <w:sz w:val="24"/>
        </w:rPr>
      </w:pPr>
    </w:p>
    <w:p w:rsidR="00FA3D71" w:rsidRDefault="006620E4">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FA3D71" w:rsidRDefault="006620E4">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FA3D71" w:rsidRDefault="006620E4">
      <w:pPr>
        <w:spacing w:line="460" w:lineRule="exact"/>
        <w:rPr>
          <w:sz w:val="24"/>
          <w:u w:val="single"/>
        </w:rPr>
      </w:pPr>
      <w:r>
        <w:rPr>
          <w:sz w:val="24"/>
        </w:rPr>
        <w:t>包号：</w:t>
      </w:r>
      <w:r>
        <w:rPr>
          <w:sz w:val="24"/>
          <w:u w:val="single"/>
        </w:rPr>
        <w:t xml:space="preserve">                        </w:t>
      </w:r>
    </w:p>
    <w:p w:rsidR="00FA3D71" w:rsidRDefault="006620E4">
      <w:pPr>
        <w:spacing w:line="460" w:lineRule="exact"/>
        <w:rPr>
          <w:b/>
          <w:sz w:val="24"/>
        </w:rPr>
      </w:pPr>
      <w:r>
        <w:rPr>
          <w:sz w:val="24"/>
        </w:rPr>
        <w:t xml:space="preserve">                                                              </w:t>
      </w:r>
      <w:r>
        <w:rPr>
          <w:sz w:val="24"/>
        </w:rPr>
        <w:t>单位：元</w:t>
      </w:r>
      <w:r>
        <w:rPr>
          <w:b/>
          <w:sz w:val="24"/>
        </w:rPr>
        <w:t xml:space="preserve">  </w:t>
      </w:r>
    </w:p>
    <w:tbl>
      <w:tblPr>
        <w:tblW w:w="9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585"/>
        <w:gridCol w:w="1701"/>
        <w:gridCol w:w="2238"/>
        <w:gridCol w:w="1848"/>
      </w:tblGrid>
      <w:tr w:rsidR="00FA3D71">
        <w:trPr>
          <w:trHeight w:val="555"/>
          <w:jc w:val="center"/>
        </w:trPr>
        <w:tc>
          <w:tcPr>
            <w:tcW w:w="878" w:type="dxa"/>
            <w:vAlign w:val="center"/>
          </w:tcPr>
          <w:p w:rsidR="00FA3D71" w:rsidRDefault="006620E4">
            <w:pPr>
              <w:widowControl/>
              <w:jc w:val="center"/>
              <w:rPr>
                <w:b/>
                <w:bCs/>
                <w:kern w:val="0"/>
                <w:sz w:val="24"/>
                <w:szCs w:val="24"/>
              </w:rPr>
            </w:pPr>
            <w:r>
              <w:rPr>
                <w:b/>
                <w:bCs/>
                <w:kern w:val="0"/>
                <w:sz w:val="24"/>
                <w:szCs w:val="24"/>
              </w:rPr>
              <w:t>项号</w:t>
            </w:r>
          </w:p>
        </w:tc>
        <w:tc>
          <w:tcPr>
            <w:tcW w:w="2585" w:type="dxa"/>
            <w:vAlign w:val="center"/>
          </w:tcPr>
          <w:p w:rsidR="00FA3D71" w:rsidRDefault="006620E4">
            <w:pPr>
              <w:widowControl/>
              <w:jc w:val="center"/>
              <w:rPr>
                <w:b/>
                <w:bCs/>
                <w:kern w:val="0"/>
                <w:sz w:val="24"/>
                <w:szCs w:val="24"/>
              </w:rPr>
            </w:pPr>
            <w:r>
              <w:rPr>
                <w:b/>
                <w:bCs/>
                <w:kern w:val="0"/>
                <w:sz w:val="24"/>
                <w:szCs w:val="24"/>
              </w:rPr>
              <w:t>服务名称</w:t>
            </w:r>
          </w:p>
        </w:tc>
        <w:tc>
          <w:tcPr>
            <w:tcW w:w="1701" w:type="dxa"/>
            <w:vAlign w:val="center"/>
          </w:tcPr>
          <w:p w:rsidR="00FA3D71" w:rsidRDefault="006620E4">
            <w:pPr>
              <w:widowControl/>
              <w:jc w:val="center"/>
              <w:rPr>
                <w:b/>
                <w:bCs/>
                <w:kern w:val="0"/>
                <w:sz w:val="24"/>
                <w:szCs w:val="24"/>
              </w:rPr>
            </w:pPr>
            <w:r>
              <w:rPr>
                <w:b/>
                <w:bCs/>
                <w:kern w:val="0"/>
                <w:sz w:val="24"/>
                <w:szCs w:val="24"/>
              </w:rPr>
              <w:t>总价</w:t>
            </w:r>
          </w:p>
        </w:tc>
        <w:tc>
          <w:tcPr>
            <w:tcW w:w="2238" w:type="dxa"/>
            <w:vAlign w:val="center"/>
          </w:tcPr>
          <w:p w:rsidR="00FA3D71" w:rsidRDefault="006620E4">
            <w:pPr>
              <w:widowControl/>
              <w:jc w:val="center"/>
              <w:rPr>
                <w:b/>
                <w:bCs/>
                <w:kern w:val="0"/>
                <w:sz w:val="24"/>
                <w:szCs w:val="24"/>
              </w:rPr>
            </w:pPr>
            <w:r>
              <w:rPr>
                <w:b/>
                <w:bCs/>
                <w:kern w:val="0"/>
                <w:sz w:val="24"/>
                <w:szCs w:val="24"/>
              </w:rPr>
              <w:t>数量</w:t>
            </w:r>
          </w:p>
        </w:tc>
        <w:tc>
          <w:tcPr>
            <w:tcW w:w="1848" w:type="dxa"/>
            <w:vAlign w:val="center"/>
          </w:tcPr>
          <w:p w:rsidR="00FA3D71" w:rsidRDefault="006620E4">
            <w:pPr>
              <w:widowControl/>
              <w:jc w:val="center"/>
              <w:rPr>
                <w:b/>
                <w:bCs/>
                <w:kern w:val="0"/>
                <w:sz w:val="24"/>
                <w:szCs w:val="24"/>
              </w:rPr>
            </w:pPr>
            <w:r>
              <w:rPr>
                <w:b/>
                <w:bCs/>
                <w:kern w:val="0"/>
                <w:sz w:val="24"/>
                <w:szCs w:val="24"/>
              </w:rPr>
              <w:t>备注</w:t>
            </w:r>
          </w:p>
        </w:tc>
      </w:tr>
      <w:tr w:rsidR="00FA3D71">
        <w:trPr>
          <w:trHeight w:val="465"/>
          <w:jc w:val="center"/>
        </w:trPr>
        <w:tc>
          <w:tcPr>
            <w:tcW w:w="878" w:type="dxa"/>
            <w:vAlign w:val="center"/>
          </w:tcPr>
          <w:p w:rsidR="00FA3D71" w:rsidRDefault="006620E4">
            <w:pPr>
              <w:widowControl/>
              <w:jc w:val="center"/>
              <w:rPr>
                <w:kern w:val="0"/>
                <w:sz w:val="24"/>
                <w:szCs w:val="24"/>
              </w:rPr>
            </w:pPr>
            <w:r>
              <w:rPr>
                <w:kern w:val="0"/>
                <w:sz w:val="24"/>
                <w:szCs w:val="24"/>
              </w:rPr>
              <w:t>1</w:t>
            </w:r>
          </w:p>
        </w:tc>
        <w:tc>
          <w:tcPr>
            <w:tcW w:w="2585" w:type="dxa"/>
            <w:vAlign w:val="center"/>
          </w:tcPr>
          <w:p w:rsidR="00FA3D71" w:rsidRDefault="00FA3D71">
            <w:pPr>
              <w:widowControl/>
              <w:jc w:val="center"/>
              <w:rPr>
                <w:kern w:val="0"/>
                <w:sz w:val="24"/>
                <w:szCs w:val="24"/>
              </w:rPr>
            </w:pPr>
          </w:p>
        </w:tc>
        <w:tc>
          <w:tcPr>
            <w:tcW w:w="1701" w:type="dxa"/>
            <w:vAlign w:val="center"/>
          </w:tcPr>
          <w:p w:rsidR="00FA3D71" w:rsidRDefault="00FA3D71">
            <w:pPr>
              <w:widowControl/>
              <w:jc w:val="center"/>
              <w:rPr>
                <w:kern w:val="0"/>
                <w:sz w:val="24"/>
                <w:szCs w:val="24"/>
              </w:rPr>
            </w:pPr>
          </w:p>
        </w:tc>
        <w:tc>
          <w:tcPr>
            <w:tcW w:w="2238" w:type="dxa"/>
            <w:vAlign w:val="center"/>
          </w:tcPr>
          <w:p w:rsidR="00FA3D71" w:rsidRDefault="006620E4">
            <w:pPr>
              <w:widowControl/>
              <w:jc w:val="center"/>
              <w:rPr>
                <w:sz w:val="24"/>
                <w:szCs w:val="24"/>
              </w:rPr>
            </w:pPr>
            <w:r>
              <w:rPr>
                <w:sz w:val="24"/>
                <w:szCs w:val="24"/>
              </w:rPr>
              <w:t>1</w:t>
            </w:r>
            <w:r>
              <w:rPr>
                <w:sz w:val="24"/>
                <w:szCs w:val="24"/>
              </w:rPr>
              <w:t>项</w:t>
            </w:r>
          </w:p>
        </w:tc>
        <w:tc>
          <w:tcPr>
            <w:tcW w:w="1848" w:type="dxa"/>
            <w:vAlign w:val="center"/>
          </w:tcPr>
          <w:p w:rsidR="00FA3D71" w:rsidRDefault="00FA3D71">
            <w:pPr>
              <w:widowControl/>
              <w:jc w:val="center"/>
              <w:rPr>
                <w:sz w:val="24"/>
                <w:szCs w:val="24"/>
              </w:rPr>
            </w:pPr>
          </w:p>
        </w:tc>
      </w:tr>
      <w:tr w:rsidR="00FA3D71">
        <w:trPr>
          <w:trHeight w:val="465"/>
          <w:jc w:val="center"/>
        </w:trPr>
        <w:tc>
          <w:tcPr>
            <w:tcW w:w="9250" w:type="dxa"/>
            <w:gridSpan w:val="5"/>
            <w:vAlign w:val="center"/>
          </w:tcPr>
          <w:p w:rsidR="00FA3D71" w:rsidRDefault="006620E4">
            <w:pPr>
              <w:widowControl/>
              <w:jc w:val="left"/>
              <w:rPr>
                <w:kern w:val="0"/>
                <w:sz w:val="24"/>
                <w:szCs w:val="24"/>
              </w:rPr>
            </w:pPr>
            <w:r>
              <w:rPr>
                <w:kern w:val="0"/>
                <w:sz w:val="24"/>
                <w:szCs w:val="24"/>
              </w:rPr>
              <w:t>其中</w:t>
            </w:r>
          </w:p>
        </w:tc>
      </w:tr>
      <w:tr w:rsidR="00FA3D71">
        <w:trPr>
          <w:trHeight w:val="465"/>
          <w:jc w:val="center"/>
        </w:trPr>
        <w:tc>
          <w:tcPr>
            <w:tcW w:w="3463" w:type="dxa"/>
            <w:gridSpan w:val="2"/>
            <w:vAlign w:val="center"/>
          </w:tcPr>
          <w:p w:rsidR="00FA3D71" w:rsidRDefault="006620E4">
            <w:pPr>
              <w:widowControl/>
              <w:jc w:val="left"/>
              <w:rPr>
                <w:b/>
                <w:sz w:val="24"/>
                <w:szCs w:val="24"/>
              </w:rPr>
            </w:pPr>
            <w:r>
              <w:rPr>
                <w:b/>
                <w:sz w:val="24"/>
                <w:szCs w:val="24"/>
              </w:rPr>
              <w:t>分项名称</w:t>
            </w:r>
          </w:p>
        </w:tc>
        <w:tc>
          <w:tcPr>
            <w:tcW w:w="1701" w:type="dxa"/>
            <w:vAlign w:val="center"/>
          </w:tcPr>
          <w:p w:rsidR="00FA3D71" w:rsidRDefault="006620E4">
            <w:pPr>
              <w:widowControl/>
              <w:jc w:val="center"/>
              <w:rPr>
                <w:b/>
                <w:kern w:val="0"/>
                <w:sz w:val="24"/>
                <w:szCs w:val="24"/>
              </w:rPr>
            </w:pPr>
            <w:r>
              <w:rPr>
                <w:b/>
                <w:kern w:val="0"/>
                <w:sz w:val="24"/>
                <w:szCs w:val="24"/>
              </w:rPr>
              <w:t>价格</w:t>
            </w:r>
          </w:p>
        </w:tc>
        <w:tc>
          <w:tcPr>
            <w:tcW w:w="2238" w:type="dxa"/>
            <w:vAlign w:val="center"/>
          </w:tcPr>
          <w:p w:rsidR="00FA3D71" w:rsidRDefault="006620E4">
            <w:pPr>
              <w:widowControl/>
              <w:jc w:val="center"/>
              <w:rPr>
                <w:b/>
                <w:kern w:val="0"/>
                <w:sz w:val="24"/>
                <w:szCs w:val="24"/>
              </w:rPr>
            </w:pPr>
            <w:r>
              <w:rPr>
                <w:b/>
                <w:kern w:val="0"/>
                <w:sz w:val="24"/>
                <w:szCs w:val="24"/>
              </w:rPr>
              <w:t>数量</w:t>
            </w:r>
          </w:p>
        </w:tc>
        <w:tc>
          <w:tcPr>
            <w:tcW w:w="1848" w:type="dxa"/>
            <w:vAlign w:val="center"/>
          </w:tcPr>
          <w:p w:rsidR="00FA3D71" w:rsidRDefault="006620E4">
            <w:pPr>
              <w:widowControl/>
              <w:jc w:val="center"/>
              <w:rPr>
                <w:b/>
                <w:bCs/>
                <w:kern w:val="0"/>
                <w:sz w:val="24"/>
                <w:szCs w:val="24"/>
              </w:rPr>
            </w:pPr>
            <w:r>
              <w:rPr>
                <w:b/>
                <w:bCs/>
                <w:kern w:val="0"/>
                <w:sz w:val="24"/>
                <w:szCs w:val="24"/>
              </w:rPr>
              <w:t>备注</w:t>
            </w:r>
          </w:p>
        </w:tc>
      </w:tr>
      <w:tr w:rsidR="00FA3D71">
        <w:trPr>
          <w:trHeight w:val="465"/>
          <w:jc w:val="center"/>
        </w:trPr>
        <w:tc>
          <w:tcPr>
            <w:tcW w:w="3463" w:type="dxa"/>
            <w:gridSpan w:val="2"/>
            <w:vAlign w:val="center"/>
          </w:tcPr>
          <w:p w:rsidR="00FA3D71" w:rsidRDefault="00FA3D71">
            <w:pPr>
              <w:widowControl/>
              <w:jc w:val="left"/>
              <w:rPr>
                <w:kern w:val="0"/>
                <w:sz w:val="24"/>
                <w:szCs w:val="24"/>
              </w:rPr>
            </w:pPr>
          </w:p>
        </w:tc>
        <w:tc>
          <w:tcPr>
            <w:tcW w:w="1701" w:type="dxa"/>
            <w:vAlign w:val="center"/>
          </w:tcPr>
          <w:p w:rsidR="00FA3D71" w:rsidRDefault="00FA3D71">
            <w:pPr>
              <w:widowControl/>
              <w:jc w:val="center"/>
              <w:rPr>
                <w:kern w:val="0"/>
                <w:sz w:val="24"/>
                <w:szCs w:val="24"/>
              </w:rPr>
            </w:pPr>
          </w:p>
        </w:tc>
        <w:tc>
          <w:tcPr>
            <w:tcW w:w="2238" w:type="dxa"/>
            <w:vAlign w:val="center"/>
          </w:tcPr>
          <w:p w:rsidR="00FA3D71" w:rsidRDefault="00FA3D71">
            <w:pPr>
              <w:widowControl/>
              <w:jc w:val="center"/>
              <w:rPr>
                <w:kern w:val="0"/>
                <w:sz w:val="24"/>
                <w:szCs w:val="24"/>
              </w:rPr>
            </w:pPr>
          </w:p>
        </w:tc>
        <w:tc>
          <w:tcPr>
            <w:tcW w:w="1848" w:type="dxa"/>
            <w:vAlign w:val="center"/>
          </w:tcPr>
          <w:p w:rsidR="00FA3D71" w:rsidRDefault="00FA3D71">
            <w:pPr>
              <w:widowControl/>
              <w:jc w:val="center"/>
              <w:rPr>
                <w:sz w:val="24"/>
                <w:szCs w:val="24"/>
              </w:rPr>
            </w:pPr>
          </w:p>
        </w:tc>
      </w:tr>
      <w:tr w:rsidR="00FA3D71">
        <w:trPr>
          <w:trHeight w:val="465"/>
          <w:jc w:val="center"/>
        </w:trPr>
        <w:tc>
          <w:tcPr>
            <w:tcW w:w="3463" w:type="dxa"/>
            <w:gridSpan w:val="2"/>
            <w:vAlign w:val="center"/>
          </w:tcPr>
          <w:p w:rsidR="00FA3D71" w:rsidRDefault="00FA3D71">
            <w:pPr>
              <w:widowControl/>
              <w:jc w:val="left"/>
              <w:rPr>
                <w:kern w:val="0"/>
                <w:sz w:val="24"/>
                <w:szCs w:val="24"/>
              </w:rPr>
            </w:pPr>
          </w:p>
        </w:tc>
        <w:tc>
          <w:tcPr>
            <w:tcW w:w="1701" w:type="dxa"/>
            <w:vAlign w:val="center"/>
          </w:tcPr>
          <w:p w:rsidR="00FA3D71" w:rsidRDefault="00FA3D71">
            <w:pPr>
              <w:widowControl/>
              <w:jc w:val="center"/>
              <w:rPr>
                <w:kern w:val="0"/>
                <w:sz w:val="24"/>
                <w:szCs w:val="24"/>
              </w:rPr>
            </w:pPr>
          </w:p>
        </w:tc>
        <w:tc>
          <w:tcPr>
            <w:tcW w:w="2238" w:type="dxa"/>
            <w:vAlign w:val="center"/>
          </w:tcPr>
          <w:p w:rsidR="00FA3D71" w:rsidRDefault="00FA3D71">
            <w:pPr>
              <w:widowControl/>
              <w:jc w:val="center"/>
              <w:rPr>
                <w:kern w:val="0"/>
                <w:sz w:val="24"/>
                <w:szCs w:val="24"/>
              </w:rPr>
            </w:pPr>
          </w:p>
        </w:tc>
        <w:tc>
          <w:tcPr>
            <w:tcW w:w="1848" w:type="dxa"/>
            <w:vAlign w:val="center"/>
          </w:tcPr>
          <w:p w:rsidR="00FA3D71" w:rsidRDefault="00FA3D71">
            <w:pPr>
              <w:widowControl/>
              <w:jc w:val="center"/>
              <w:rPr>
                <w:sz w:val="24"/>
                <w:szCs w:val="24"/>
              </w:rPr>
            </w:pPr>
          </w:p>
        </w:tc>
      </w:tr>
      <w:tr w:rsidR="00FA3D71">
        <w:trPr>
          <w:trHeight w:val="465"/>
          <w:jc w:val="center"/>
        </w:trPr>
        <w:tc>
          <w:tcPr>
            <w:tcW w:w="3463" w:type="dxa"/>
            <w:gridSpan w:val="2"/>
            <w:vAlign w:val="center"/>
          </w:tcPr>
          <w:p w:rsidR="00FA3D71" w:rsidRDefault="00FA3D71">
            <w:pPr>
              <w:widowControl/>
              <w:jc w:val="left"/>
              <w:rPr>
                <w:kern w:val="0"/>
                <w:sz w:val="24"/>
                <w:szCs w:val="24"/>
              </w:rPr>
            </w:pPr>
          </w:p>
        </w:tc>
        <w:tc>
          <w:tcPr>
            <w:tcW w:w="1701" w:type="dxa"/>
            <w:vAlign w:val="center"/>
          </w:tcPr>
          <w:p w:rsidR="00FA3D71" w:rsidRDefault="00FA3D71">
            <w:pPr>
              <w:widowControl/>
              <w:jc w:val="center"/>
              <w:rPr>
                <w:kern w:val="0"/>
                <w:sz w:val="24"/>
                <w:szCs w:val="24"/>
              </w:rPr>
            </w:pPr>
          </w:p>
        </w:tc>
        <w:tc>
          <w:tcPr>
            <w:tcW w:w="2238" w:type="dxa"/>
            <w:vAlign w:val="center"/>
          </w:tcPr>
          <w:p w:rsidR="00FA3D71" w:rsidRDefault="00FA3D71">
            <w:pPr>
              <w:widowControl/>
              <w:jc w:val="center"/>
              <w:rPr>
                <w:kern w:val="0"/>
                <w:sz w:val="24"/>
                <w:szCs w:val="24"/>
              </w:rPr>
            </w:pPr>
          </w:p>
        </w:tc>
        <w:tc>
          <w:tcPr>
            <w:tcW w:w="1848" w:type="dxa"/>
            <w:vAlign w:val="center"/>
          </w:tcPr>
          <w:p w:rsidR="00FA3D71" w:rsidRDefault="00FA3D71">
            <w:pPr>
              <w:widowControl/>
              <w:jc w:val="center"/>
              <w:rPr>
                <w:sz w:val="24"/>
                <w:szCs w:val="24"/>
              </w:rPr>
            </w:pPr>
          </w:p>
        </w:tc>
      </w:tr>
      <w:tr w:rsidR="00FA3D71">
        <w:trPr>
          <w:trHeight w:val="465"/>
          <w:jc w:val="center"/>
        </w:trPr>
        <w:tc>
          <w:tcPr>
            <w:tcW w:w="3463" w:type="dxa"/>
            <w:gridSpan w:val="2"/>
            <w:vAlign w:val="center"/>
          </w:tcPr>
          <w:p w:rsidR="00FA3D71" w:rsidRDefault="00FA3D71">
            <w:pPr>
              <w:widowControl/>
              <w:jc w:val="left"/>
              <w:rPr>
                <w:sz w:val="24"/>
              </w:rPr>
            </w:pPr>
          </w:p>
        </w:tc>
        <w:tc>
          <w:tcPr>
            <w:tcW w:w="1701" w:type="dxa"/>
            <w:vAlign w:val="center"/>
          </w:tcPr>
          <w:p w:rsidR="00FA3D71" w:rsidRDefault="00FA3D71">
            <w:pPr>
              <w:widowControl/>
              <w:jc w:val="center"/>
              <w:rPr>
                <w:kern w:val="0"/>
                <w:sz w:val="24"/>
                <w:szCs w:val="24"/>
              </w:rPr>
            </w:pPr>
          </w:p>
        </w:tc>
        <w:tc>
          <w:tcPr>
            <w:tcW w:w="2238" w:type="dxa"/>
            <w:vAlign w:val="center"/>
          </w:tcPr>
          <w:p w:rsidR="00FA3D71" w:rsidRDefault="00FA3D71">
            <w:pPr>
              <w:widowControl/>
              <w:jc w:val="center"/>
              <w:rPr>
                <w:kern w:val="0"/>
                <w:sz w:val="24"/>
                <w:szCs w:val="24"/>
              </w:rPr>
            </w:pPr>
          </w:p>
        </w:tc>
        <w:tc>
          <w:tcPr>
            <w:tcW w:w="1848" w:type="dxa"/>
            <w:vAlign w:val="center"/>
          </w:tcPr>
          <w:p w:rsidR="00FA3D71" w:rsidRDefault="00FA3D71">
            <w:pPr>
              <w:widowControl/>
              <w:jc w:val="center"/>
              <w:rPr>
                <w:sz w:val="24"/>
                <w:szCs w:val="24"/>
              </w:rPr>
            </w:pPr>
          </w:p>
        </w:tc>
      </w:tr>
      <w:tr w:rsidR="00FA3D71">
        <w:trPr>
          <w:trHeight w:val="465"/>
          <w:jc w:val="center"/>
        </w:trPr>
        <w:tc>
          <w:tcPr>
            <w:tcW w:w="3463" w:type="dxa"/>
            <w:gridSpan w:val="2"/>
            <w:vAlign w:val="center"/>
          </w:tcPr>
          <w:p w:rsidR="00FA3D71" w:rsidRDefault="006620E4">
            <w:pPr>
              <w:widowControl/>
              <w:jc w:val="left"/>
              <w:rPr>
                <w:sz w:val="24"/>
              </w:rPr>
            </w:pPr>
            <w:r>
              <w:rPr>
                <w:sz w:val="24"/>
              </w:rPr>
              <w:t>……</w:t>
            </w:r>
          </w:p>
        </w:tc>
        <w:tc>
          <w:tcPr>
            <w:tcW w:w="1701" w:type="dxa"/>
            <w:vAlign w:val="center"/>
          </w:tcPr>
          <w:p w:rsidR="00FA3D71" w:rsidRDefault="00FA3D71">
            <w:pPr>
              <w:widowControl/>
              <w:jc w:val="center"/>
              <w:rPr>
                <w:kern w:val="0"/>
                <w:sz w:val="24"/>
                <w:szCs w:val="24"/>
              </w:rPr>
            </w:pPr>
          </w:p>
        </w:tc>
        <w:tc>
          <w:tcPr>
            <w:tcW w:w="2238" w:type="dxa"/>
            <w:vAlign w:val="center"/>
          </w:tcPr>
          <w:p w:rsidR="00FA3D71" w:rsidRDefault="00FA3D71">
            <w:pPr>
              <w:widowControl/>
              <w:jc w:val="center"/>
              <w:rPr>
                <w:kern w:val="0"/>
                <w:sz w:val="24"/>
                <w:szCs w:val="24"/>
              </w:rPr>
            </w:pPr>
          </w:p>
        </w:tc>
        <w:tc>
          <w:tcPr>
            <w:tcW w:w="1848" w:type="dxa"/>
            <w:vAlign w:val="center"/>
          </w:tcPr>
          <w:p w:rsidR="00FA3D71" w:rsidRDefault="00FA3D71">
            <w:pPr>
              <w:widowControl/>
              <w:jc w:val="center"/>
              <w:rPr>
                <w:kern w:val="0"/>
                <w:sz w:val="24"/>
                <w:szCs w:val="24"/>
              </w:rPr>
            </w:pPr>
          </w:p>
        </w:tc>
      </w:tr>
      <w:tr w:rsidR="00FA3D71">
        <w:trPr>
          <w:trHeight w:val="465"/>
          <w:jc w:val="center"/>
        </w:trPr>
        <w:tc>
          <w:tcPr>
            <w:tcW w:w="3463" w:type="dxa"/>
            <w:gridSpan w:val="2"/>
            <w:vAlign w:val="center"/>
          </w:tcPr>
          <w:p w:rsidR="00FA3D71" w:rsidRDefault="00FA3D71">
            <w:pPr>
              <w:widowControl/>
              <w:jc w:val="left"/>
              <w:rPr>
                <w:sz w:val="24"/>
              </w:rPr>
            </w:pPr>
          </w:p>
        </w:tc>
        <w:tc>
          <w:tcPr>
            <w:tcW w:w="1701" w:type="dxa"/>
            <w:vAlign w:val="center"/>
          </w:tcPr>
          <w:p w:rsidR="00FA3D71" w:rsidRDefault="00FA3D71">
            <w:pPr>
              <w:widowControl/>
              <w:jc w:val="center"/>
              <w:rPr>
                <w:kern w:val="0"/>
                <w:sz w:val="24"/>
                <w:szCs w:val="24"/>
              </w:rPr>
            </w:pPr>
          </w:p>
        </w:tc>
        <w:tc>
          <w:tcPr>
            <w:tcW w:w="2238" w:type="dxa"/>
            <w:vAlign w:val="center"/>
          </w:tcPr>
          <w:p w:rsidR="00FA3D71" w:rsidRDefault="00FA3D71">
            <w:pPr>
              <w:widowControl/>
              <w:jc w:val="center"/>
              <w:rPr>
                <w:kern w:val="0"/>
                <w:sz w:val="24"/>
                <w:szCs w:val="24"/>
              </w:rPr>
            </w:pPr>
          </w:p>
        </w:tc>
        <w:tc>
          <w:tcPr>
            <w:tcW w:w="1848" w:type="dxa"/>
            <w:vAlign w:val="center"/>
          </w:tcPr>
          <w:p w:rsidR="00FA3D71" w:rsidRDefault="00FA3D71">
            <w:pPr>
              <w:widowControl/>
              <w:jc w:val="center"/>
              <w:rPr>
                <w:kern w:val="0"/>
                <w:sz w:val="24"/>
                <w:szCs w:val="24"/>
              </w:rPr>
            </w:pPr>
          </w:p>
        </w:tc>
      </w:tr>
      <w:tr w:rsidR="00FA3D71">
        <w:trPr>
          <w:trHeight w:val="465"/>
          <w:jc w:val="center"/>
        </w:trPr>
        <w:tc>
          <w:tcPr>
            <w:tcW w:w="3463" w:type="dxa"/>
            <w:gridSpan w:val="2"/>
            <w:vAlign w:val="center"/>
          </w:tcPr>
          <w:p w:rsidR="00FA3D71" w:rsidRDefault="00FA3D71">
            <w:pPr>
              <w:widowControl/>
              <w:jc w:val="center"/>
              <w:rPr>
                <w:sz w:val="24"/>
              </w:rPr>
            </w:pPr>
          </w:p>
        </w:tc>
        <w:tc>
          <w:tcPr>
            <w:tcW w:w="1701" w:type="dxa"/>
            <w:vAlign w:val="center"/>
          </w:tcPr>
          <w:p w:rsidR="00FA3D71" w:rsidRDefault="00FA3D71">
            <w:pPr>
              <w:widowControl/>
              <w:jc w:val="center"/>
              <w:rPr>
                <w:kern w:val="0"/>
                <w:sz w:val="24"/>
                <w:szCs w:val="24"/>
              </w:rPr>
            </w:pPr>
          </w:p>
        </w:tc>
        <w:tc>
          <w:tcPr>
            <w:tcW w:w="2238" w:type="dxa"/>
            <w:vAlign w:val="center"/>
          </w:tcPr>
          <w:p w:rsidR="00FA3D71" w:rsidRDefault="00FA3D71">
            <w:pPr>
              <w:widowControl/>
              <w:jc w:val="center"/>
              <w:rPr>
                <w:kern w:val="0"/>
                <w:sz w:val="24"/>
                <w:szCs w:val="24"/>
              </w:rPr>
            </w:pPr>
          </w:p>
        </w:tc>
        <w:tc>
          <w:tcPr>
            <w:tcW w:w="1848" w:type="dxa"/>
            <w:vAlign w:val="center"/>
          </w:tcPr>
          <w:p w:rsidR="00FA3D71" w:rsidRDefault="00FA3D71">
            <w:pPr>
              <w:widowControl/>
              <w:jc w:val="center"/>
              <w:rPr>
                <w:kern w:val="0"/>
                <w:sz w:val="24"/>
                <w:szCs w:val="24"/>
              </w:rPr>
            </w:pPr>
          </w:p>
        </w:tc>
      </w:tr>
    </w:tbl>
    <w:p w:rsidR="00FA3D71" w:rsidRDefault="006620E4">
      <w:pPr>
        <w:ind w:left="180"/>
        <w:rPr>
          <w:sz w:val="22"/>
          <w:szCs w:val="24"/>
        </w:rPr>
      </w:pPr>
      <w:r>
        <w:rPr>
          <w:sz w:val="22"/>
          <w:szCs w:val="24"/>
        </w:rPr>
        <w:t>注：</w:t>
      </w:r>
      <w:r>
        <w:rPr>
          <w:sz w:val="22"/>
          <w:szCs w:val="24"/>
        </w:rPr>
        <w:t xml:space="preserve">1. </w:t>
      </w:r>
      <w:r>
        <w:rPr>
          <w:sz w:val="22"/>
          <w:szCs w:val="24"/>
        </w:rPr>
        <w:t>本表第一行填写本项目投标总价，须与</w:t>
      </w:r>
      <w:r>
        <w:rPr>
          <w:rFonts w:hint="eastAsia"/>
          <w:sz w:val="22"/>
          <w:szCs w:val="24"/>
        </w:rPr>
        <w:t>报价一览表</w:t>
      </w:r>
      <w:r>
        <w:rPr>
          <w:sz w:val="22"/>
          <w:szCs w:val="24"/>
        </w:rPr>
        <w:t>中投标总价保持一致。</w:t>
      </w:r>
    </w:p>
    <w:p w:rsidR="00FA3D71" w:rsidRDefault="006620E4">
      <w:pPr>
        <w:ind w:left="180" w:firstLineChars="200" w:firstLine="440"/>
      </w:pPr>
      <w:r>
        <w:rPr>
          <w:sz w:val="22"/>
          <w:szCs w:val="24"/>
        </w:rPr>
        <w:t xml:space="preserve">2. </w:t>
      </w:r>
      <w:r>
        <w:rPr>
          <w:sz w:val="22"/>
          <w:szCs w:val="24"/>
        </w:rPr>
        <w:t>下面应填写分项价格及分项名称（分项名称可根据实际情况增减、修改），分项价格汇总应等于总价。</w:t>
      </w:r>
    </w:p>
    <w:p w:rsidR="00FA3D71" w:rsidRDefault="00FA3D71">
      <w:pPr>
        <w:spacing w:line="460" w:lineRule="exact"/>
        <w:ind w:left="192" w:firstLineChars="1645" w:firstLine="3948"/>
        <w:rPr>
          <w:sz w:val="24"/>
        </w:rPr>
      </w:pPr>
    </w:p>
    <w:p w:rsidR="00FA3D71" w:rsidRDefault="006620E4">
      <w:pPr>
        <w:spacing w:line="360" w:lineRule="auto"/>
        <w:ind w:firstLineChars="1700" w:firstLine="4080"/>
        <w:rPr>
          <w:sz w:val="24"/>
        </w:rPr>
      </w:pPr>
      <w:r>
        <w:rPr>
          <w:sz w:val="24"/>
        </w:rPr>
        <w:t>供应商名称</w:t>
      </w:r>
      <w:r>
        <w:rPr>
          <w:rFonts w:hint="eastAsia"/>
          <w:sz w:val="24"/>
        </w:rPr>
        <w:t>（公章）</w:t>
      </w:r>
      <w:r>
        <w:rPr>
          <w:sz w:val="24"/>
        </w:rPr>
        <w:t>：</w:t>
      </w:r>
    </w:p>
    <w:p w:rsidR="00FA3D71" w:rsidRDefault="006620E4">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A3D71" w:rsidRDefault="00FA3D71">
      <w:pPr>
        <w:spacing w:line="560" w:lineRule="exact"/>
        <w:jc w:val="center"/>
        <w:rPr>
          <w:color w:val="000000"/>
          <w:sz w:val="24"/>
        </w:rPr>
      </w:pPr>
    </w:p>
    <w:p w:rsidR="00FA3D71" w:rsidRDefault="00FA3D71"/>
    <w:sectPr w:rsidR="00FA3D71">
      <w:footerReference w:type="default" r:id="rId11"/>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0E4" w:rsidRDefault="006620E4">
      <w:r>
        <w:separator/>
      </w:r>
    </w:p>
  </w:endnote>
  <w:endnote w:type="continuationSeparator" w:id="0">
    <w:p w:rsidR="006620E4" w:rsidRDefault="00662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sig w:usb0="00000000" w:usb1="00000000" w:usb2="00000000" w:usb3="00000000" w:csb0="00040001"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altName w:val="汉仪旗黑KW 55S"/>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方正行楷简体">
    <w:altName w:val="微软雅黑"/>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方正楷体简体">
    <w:altName w:val="Arial Unicode MS"/>
    <w:charset w:val="86"/>
    <w:family w:val="auto"/>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D71" w:rsidRDefault="00FA3D71">
    <w:pPr>
      <w:pStyle w:val="a8"/>
      <w:jc w:val="center"/>
    </w:pPr>
  </w:p>
  <w:p w:rsidR="00FA3D71" w:rsidRDefault="00FA3D71">
    <w:pPr>
      <w:pStyle w:val="a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1579863"/>
      <w:docPartObj>
        <w:docPartGallery w:val="AutoText"/>
      </w:docPartObj>
    </w:sdtPr>
    <w:sdtEndPr/>
    <w:sdtContent>
      <w:p w:rsidR="00FA3D71" w:rsidRDefault="006620E4">
        <w:pPr>
          <w:pStyle w:val="a8"/>
          <w:jc w:val="center"/>
        </w:pPr>
        <w:r>
          <w:fldChar w:fldCharType="begin"/>
        </w:r>
        <w:r>
          <w:instrText>PAGE   \* MERGEFORMAT</w:instrText>
        </w:r>
        <w:r>
          <w:fldChar w:fldCharType="separate"/>
        </w:r>
        <w:r w:rsidR="00C6447C">
          <w:rPr>
            <w:noProof/>
          </w:rPr>
          <w:t>1</w:t>
        </w:r>
        <w:r>
          <w:fldChar w:fldCharType="end"/>
        </w:r>
      </w:p>
    </w:sdtContent>
  </w:sdt>
  <w:p w:rsidR="00FA3D71" w:rsidRDefault="00FA3D71">
    <w:pPr>
      <w:pStyle w:val="a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0E4" w:rsidRDefault="006620E4">
      <w:r>
        <w:separator/>
      </w:r>
    </w:p>
  </w:footnote>
  <w:footnote w:type="continuationSeparator" w:id="0">
    <w:p w:rsidR="006620E4" w:rsidRDefault="006620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D71" w:rsidRDefault="00FA3D71">
    <w:pPr>
      <w:pStyle w:val="a9"/>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52C"/>
    <w:rsid w:val="000165D2"/>
    <w:rsid w:val="00046E0B"/>
    <w:rsid w:val="00075D17"/>
    <w:rsid w:val="00087EA2"/>
    <w:rsid w:val="000938FF"/>
    <w:rsid w:val="000A4BD7"/>
    <w:rsid w:val="000C6FBA"/>
    <w:rsid w:val="000D3175"/>
    <w:rsid w:val="000D5070"/>
    <w:rsid w:val="000E4520"/>
    <w:rsid w:val="0011277C"/>
    <w:rsid w:val="00146E06"/>
    <w:rsid w:val="001A349A"/>
    <w:rsid w:val="001C6D7D"/>
    <w:rsid w:val="00220570"/>
    <w:rsid w:val="002521E7"/>
    <w:rsid w:val="0026029E"/>
    <w:rsid w:val="00273275"/>
    <w:rsid w:val="002A363A"/>
    <w:rsid w:val="002A59E1"/>
    <w:rsid w:val="002B0BF0"/>
    <w:rsid w:val="002C1306"/>
    <w:rsid w:val="002C4D74"/>
    <w:rsid w:val="002D6AD0"/>
    <w:rsid w:val="002E3301"/>
    <w:rsid w:val="002E76D4"/>
    <w:rsid w:val="002E76DA"/>
    <w:rsid w:val="00312792"/>
    <w:rsid w:val="00331C42"/>
    <w:rsid w:val="00347B0E"/>
    <w:rsid w:val="00375187"/>
    <w:rsid w:val="003A0DB1"/>
    <w:rsid w:val="003B4A36"/>
    <w:rsid w:val="003C6DC4"/>
    <w:rsid w:val="00446701"/>
    <w:rsid w:val="0045057D"/>
    <w:rsid w:val="00451340"/>
    <w:rsid w:val="00477762"/>
    <w:rsid w:val="004C2685"/>
    <w:rsid w:val="004D5FF0"/>
    <w:rsid w:val="004E6881"/>
    <w:rsid w:val="00504232"/>
    <w:rsid w:val="005048EF"/>
    <w:rsid w:val="00535A5D"/>
    <w:rsid w:val="00555FC2"/>
    <w:rsid w:val="00576B9A"/>
    <w:rsid w:val="00577976"/>
    <w:rsid w:val="0058604B"/>
    <w:rsid w:val="0059181A"/>
    <w:rsid w:val="00593A9B"/>
    <w:rsid w:val="005D6403"/>
    <w:rsid w:val="005F6073"/>
    <w:rsid w:val="0064391F"/>
    <w:rsid w:val="00654065"/>
    <w:rsid w:val="00657A75"/>
    <w:rsid w:val="006620E4"/>
    <w:rsid w:val="0067796F"/>
    <w:rsid w:val="00695E07"/>
    <w:rsid w:val="006A10F7"/>
    <w:rsid w:val="006D7907"/>
    <w:rsid w:val="00716C7F"/>
    <w:rsid w:val="00723230"/>
    <w:rsid w:val="007426E8"/>
    <w:rsid w:val="007968E2"/>
    <w:rsid w:val="007B77CC"/>
    <w:rsid w:val="007D4A67"/>
    <w:rsid w:val="007F0A9E"/>
    <w:rsid w:val="007F0E53"/>
    <w:rsid w:val="007F2C26"/>
    <w:rsid w:val="007F55EE"/>
    <w:rsid w:val="007F6464"/>
    <w:rsid w:val="00855373"/>
    <w:rsid w:val="008571E6"/>
    <w:rsid w:val="0086409D"/>
    <w:rsid w:val="00890F64"/>
    <w:rsid w:val="008B6F33"/>
    <w:rsid w:val="008D181D"/>
    <w:rsid w:val="00915273"/>
    <w:rsid w:val="00941E30"/>
    <w:rsid w:val="00942B9B"/>
    <w:rsid w:val="0096370D"/>
    <w:rsid w:val="00990F64"/>
    <w:rsid w:val="00997999"/>
    <w:rsid w:val="009D3E8E"/>
    <w:rsid w:val="009D5D13"/>
    <w:rsid w:val="00A61D5A"/>
    <w:rsid w:val="00A80286"/>
    <w:rsid w:val="00A90487"/>
    <w:rsid w:val="00A9489E"/>
    <w:rsid w:val="00AA2509"/>
    <w:rsid w:val="00AE2F68"/>
    <w:rsid w:val="00AF02E8"/>
    <w:rsid w:val="00B172CC"/>
    <w:rsid w:val="00B734BA"/>
    <w:rsid w:val="00B93BE9"/>
    <w:rsid w:val="00BA3F52"/>
    <w:rsid w:val="00BB1713"/>
    <w:rsid w:val="00BB6C57"/>
    <w:rsid w:val="00BC111A"/>
    <w:rsid w:val="00C065E4"/>
    <w:rsid w:val="00C072EB"/>
    <w:rsid w:val="00C0755F"/>
    <w:rsid w:val="00C13F8A"/>
    <w:rsid w:val="00C14598"/>
    <w:rsid w:val="00C3552C"/>
    <w:rsid w:val="00C37AC8"/>
    <w:rsid w:val="00C479D9"/>
    <w:rsid w:val="00C621CA"/>
    <w:rsid w:val="00C6447C"/>
    <w:rsid w:val="00C678D8"/>
    <w:rsid w:val="00C93482"/>
    <w:rsid w:val="00CA64A2"/>
    <w:rsid w:val="00D14FF7"/>
    <w:rsid w:val="00D51033"/>
    <w:rsid w:val="00D57EC7"/>
    <w:rsid w:val="00D668CD"/>
    <w:rsid w:val="00D72107"/>
    <w:rsid w:val="00D92208"/>
    <w:rsid w:val="00D9672B"/>
    <w:rsid w:val="00DA35BA"/>
    <w:rsid w:val="00DA6751"/>
    <w:rsid w:val="00DB54E6"/>
    <w:rsid w:val="00DB5F00"/>
    <w:rsid w:val="00DD5848"/>
    <w:rsid w:val="00E012F1"/>
    <w:rsid w:val="00E0616B"/>
    <w:rsid w:val="00E11F74"/>
    <w:rsid w:val="00E17480"/>
    <w:rsid w:val="00E56C9D"/>
    <w:rsid w:val="00E870BA"/>
    <w:rsid w:val="00EB1254"/>
    <w:rsid w:val="00EE1AC7"/>
    <w:rsid w:val="00EF21C4"/>
    <w:rsid w:val="00F04B2D"/>
    <w:rsid w:val="00F56FE9"/>
    <w:rsid w:val="00F574BF"/>
    <w:rsid w:val="00F747BA"/>
    <w:rsid w:val="00F8731A"/>
    <w:rsid w:val="00FA3D71"/>
    <w:rsid w:val="00FB6DC5"/>
    <w:rsid w:val="00FC459C"/>
    <w:rsid w:val="00FC47ED"/>
    <w:rsid w:val="00FC50E7"/>
    <w:rsid w:val="00FE38F3"/>
    <w:rsid w:val="3F9415BD"/>
    <w:rsid w:val="6BE91CF0"/>
    <w:rsid w:val="73243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uiPriority="0" w:unhideWhenUsed="0" w:qFormat="1"/>
    <w:lsdException w:name="header" w:semiHidden="0" w:unhideWhenUsed="0" w:qFormat="1"/>
    <w:lsdException w:name="footer" w:semiHidden="0" w:unhideWhenUsed="0" w:qFormat="1"/>
    <w:lsdException w:name="caption" w:uiPriority="35" w:qFormat="1"/>
    <w:lsdException w:name="annotation reference" w:semiHidden="0" w:uiPriority="0" w:unhideWhenUsed="0"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Date" w:semiHidden="0" w:uiPriority="0" w:unhideWhenUsed="0" w:qFormat="1"/>
    <w:lsdException w:name="Body Text Indent 2" w:semiHidden="0" w:uiPriority="0" w:unhideWhenUsed="0" w:qFormat="1"/>
    <w:lsdException w:name="Body Text Indent 3" w:semiHidden="0" w:uiPriority="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semiHidden="0" w:uiPriority="0" w:unhideWhenUsed="0"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Char"/>
    <w:qFormat/>
    <w:pPr>
      <w:keepNext/>
      <w:jc w:val="center"/>
      <w:outlineLvl w:val="0"/>
    </w:pPr>
    <w:rPr>
      <w:rFonts w:eastAsia="仿宋_GB2312"/>
      <w:bCs/>
      <w:sz w:val="44"/>
    </w:rPr>
  </w:style>
  <w:style w:type="paragraph" w:styleId="3">
    <w:name w:val="heading 3"/>
    <w:basedOn w:val="a"/>
    <w:next w:val="a"/>
    <w:link w:val="3Char"/>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qFormat/>
    <w:pPr>
      <w:jc w:val="left"/>
    </w:pPr>
  </w:style>
  <w:style w:type="paragraph" w:styleId="a5">
    <w:name w:val="Body Text"/>
    <w:basedOn w:val="a"/>
    <w:link w:val="Char0"/>
    <w:qFormat/>
    <w:rPr>
      <w:sz w:val="32"/>
      <w:lang w:val="zh-CN"/>
    </w:rPr>
  </w:style>
  <w:style w:type="paragraph" w:styleId="a6">
    <w:name w:val="Date"/>
    <w:basedOn w:val="a"/>
    <w:next w:val="a"/>
    <w:link w:val="Char1"/>
    <w:qFormat/>
    <w:pPr>
      <w:ind w:leftChars="2500" w:left="100"/>
    </w:pPr>
  </w:style>
  <w:style w:type="paragraph" w:styleId="2">
    <w:name w:val="Body Text Indent 2"/>
    <w:basedOn w:val="a"/>
    <w:link w:val="2Char"/>
    <w:qFormat/>
    <w:pPr>
      <w:spacing w:after="120" w:line="480" w:lineRule="auto"/>
      <w:ind w:leftChars="200" w:left="420"/>
    </w:pPr>
  </w:style>
  <w:style w:type="paragraph" w:styleId="a7">
    <w:name w:val="Balloon Text"/>
    <w:basedOn w:val="a"/>
    <w:link w:val="Char2"/>
    <w:uiPriority w:val="99"/>
    <w:qFormat/>
    <w:rPr>
      <w:sz w:val="18"/>
      <w:szCs w:val="18"/>
    </w:rPr>
  </w:style>
  <w:style w:type="paragraph" w:styleId="a8">
    <w:name w:val="footer"/>
    <w:basedOn w:val="a"/>
    <w:link w:val="Char3"/>
    <w:uiPriority w:val="99"/>
    <w:qFormat/>
    <w:pPr>
      <w:tabs>
        <w:tab w:val="center" w:pos="4153"/>
        <w:tab w:val="right" w:pos="8306"/>
      </w:tabs>
      <w:snapToGrid w:val="0"/>
      <w:jc w:val="left"/>
    </w:pPr>
    <w:rPr>
      <w:sz w:val="18"/>
      <w:szCs w:val="18"/>
      <w:lang w:val="zh-CN"/>
    </w:rPr>
  </w:style>
  <w:style w:type="paragraph" w:styleId="a9">
    <w:name w:val="header"/>
    <w:basedOn w:val="a"/>
    <w:link w:val="Char4"/>
    <w:uiPriority w:val="99"/>
    <w:qFormat/>
    <w:pPr>
      <w:pBdr>
        <w:bottom w:val="single" w:sz="6" w:space="1" w:color="auto"/>
      </w:pBdr>
      <w:tabs>
        <w:tab w:val="center" w:pos="4153"/>
        <w:tab w:val="right" w:pos="8306"/>
      </w:tabs>
      <w:snapToGrid w:val="0"/>
      <w:jc w:val="center"/>
    </w:pPr>
    <w:rPr>
      <w:sz w:val="18"/>
      <w:szCs w:val="18"/>
      <w:lang w:val="zh-CN"/>
    </w:rPr>
  </w:style>
  <w:style w:type="paragraph" w:styleId="10">
    <w:name w:val="toc 1"/>
    <w:basedOn w:val="a"/>
    <w:next w:val="a"/>
    <w:qFormat/>
    <w:pPr>
      <w:tabs>
        <w:tab w:val="right" w:leader="middleDot" w:pos="8302"/>
      </w:tabs>
      <w:spacing w:line="360" w:lineRule="auto"/>
    </w:pPr>
  </w:style>
  <w:style w:type="paragraph" w:styleId="aa">
    <w:name w:val="Subtitle"/>
    <w:basedOn w:val="a"/>
    <w:next w:val="a"/>
    <w:link w:val="Char5"/>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spacing w:after="120"/>
      <w:ind w:leftChars="200" w:left="420"/>
    </w:pPr>
    <w:rPr>
      <w:sz w:val="16"/>
      <w:szCs w:val="16"/>
    </w:rPr>
  </w:style>
  <w:style w:type="paragraph" w:styleId="ab">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c">
    <w:name w:val="annotation subject"/>
    <w:basedOn w:val="a4"/>
    <w:next w:val="a4"/>
    <w:link w:val="Char6"/>
    <w:qFormat/>
    <w:rPr>
      <w:b/>
      <w:bCs/>
    </w:rPr>
  </w:style>
  <w:style w:type="table" w:styleId="ad">
    <w:name w:val="Table Grid"/>
    <w:basedOn w:val="a1"/>
    <w:uiPriority w:val="59"/>
    <w:qFormat/>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uiPriority w:val="22"/>
    <w:qFormat/>
    <w:rPr>
      <w:b/>
      <w:bCs/>
    </w:rPr>
  </w:style>
  <w:style w:type="character" w:styleId="af">
    <w:name w:val="page number"/>
    <w:qFormat/>
  </w:style>
  <w:style w:type="character" w:styleId="af0">
    <w:name w:val="Emphasis"/>
    <w:uiPriority w:val="20"/>
    <w:qFormat/>
    <w:rPr>
      <w:i/>
      <w:iCs/>
    </w:rPr>
  </w:style>
  <w:style w:type="character" w:styleId="af1">
    <w:name w:val="Hyperlink"/>
    <w:rPr>
      <w:rFonts w:ascii="ˎ̥" w:hAnsi="ˎ̥" w:hint="default"/>
      <w:color w:val="3E3E3E"/>
      <w:sz w:val="24"/>
      <w:szCs w:val="24"/>
      <w:u w:val="none"/>
    </w:rPr>
  </w:style>
  <w:style w:type="character" w:styleId="af2">
    <w:name w:val="annotation reference"/>
    <w:qFormat/>
    <w:rPr>
      <w:sz w:val="21"/>
      <w:szCs w:val="21"/>
    </w:rPr>
  </w:style>
  <w:style w:type="character" w:customStyle="1" w:styleId="1Char">
    <w:name w:val="标题 1 Char"/>
    <w:basedOn w:val="a0"/>
    <w:link w:val="1"/>
    <w:rPr>
      <w:rFonts w:ascii="Times New Roman" w:eastAsia="仿宋_GB2312" w:hAnsi="Times New Roman" w:cs="Times New Roman"/>
      <w:bCs/>
      <w:sz w:val="44"/>
      <w:szCs w:val="20"/>
    </w:rPr>
  </w:style>
  <w:style w:type="character" w:customStyle="1" w:styleId="3Char">
    <w:name w:val="标题 3 Char"/>
    <w:basedOn w:val="a0"/>
    <w:link w:val="3"/>
    <w:rPr>
      <w:rFonts w:ascii="Times New Roman" w:eastAsia="宋体" w:hAnsi="Times New Roman" w:cs="Times New Roman"/>
      <w:b/>
      <w:bCs/>
      <w:sz w:val="32"/>
      <w:szCs w:val="32"/>
    </w:rPr>
  </w:style>
  <w:style w:type="paragraph" w:customStyle="1" w:styleId="11">
    <w:name w:val="批注框文本1"/>
    <w:basedOn w:val="a"/>
    <w:semiHidden/>
    <w:qFormat/>
    <w:rPr>
      <w:sz w:val="16"/>
      <w:szCs w:val="16"/>
    </w:rPr>
  </w:style>
  <w:style w:type="character" w:customStyle="1" w:styleId="Char2">
    <w:name w:val="批注框文本 Char"/>
    <w:basedOn w:val="a0"/>
    <w:link w:val="a7"/>
    <w:uiPriority w:val="99"/>
    <w:qFormat/>
    <w:rPr>
      <w:rFonts w:ascii="Times New Roman" w:eastAsia="宋体" w:hAnsi="Times New Roman" w:cs="Times New Roman"/>
      <w:sz w:val="18"/>
      <w:szCs w:val="18"/>
    </w:rPr>
  </w:style>
  <w:style w:type="character" w:customStyle="1" w:styleId="Char4">
    <w:name w:val="页眉 Char"/>
    <w:basedOn w:val="a0"/>
    <w:link w:val="a9"/>
    <w:uiPriority w:val="99"/>
    <w:qFormat/>
    <w:rPr>
      <w:rFonts w:ascii="Times New Roman" w:eastAsia="宋体" w:hAnsi="Times New Roman" w:cs="Times New Roman"/>
      <w:sz w:val="18"/>
      <w:szCs w:val="18"/>
      <w:lang w:val="zh-CN" w:eastAsia="zh-CN"/>
    </w:rPr>
  </w:style>
  <w:style w:type="character" w:customStyle="1" w:styleId="Char3">
    <w:name w:val="页脚 Char"/>
    <w:basedOn w:val="a0"/>
    <w:link w:val="a8"/>
    <w:uiPriority w:val="99"/>
    <w:qFormat/>
    <w:rPr>
      <w:rFonts w:ascii="Times New Roman" w:eastAsia="宋体" w:hAnsi="Times New Roman" w:cs="Times New Roman"/>
      <w:sz w:val="18"/>
      <w:szCs w:val="18"/>
      <w:lang w:val="zh-CN" w:eastAsia="zh-CN"/>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0">
    <w:name w:val="正文文本 Char"/>
    <w:basedOn w:val="a0"/>
    <w:link w:val="a5"/>
    <w:qFormat/>
    <w:rPr>
      <w:rFonts w:ascii="Times New Roman" w:eastAsia="宋体" w:hAnsi="Times New Roman" w:cs="Times New Roman"/>
      <w:sz w:val="32"/>
      <w:szCs w:val="20"/>
      <w:lang w:val="zh-CN" w:eastAsia="zh-CN"/>
    </w:rPr>
  </w:style>
  <w:style w:type="paragraph" w:customStyle="1" w:styleId="Char7">
    <w:name w:val="Char"/>
    <w:basedOn w:val="a"/>
    <w:autoRedefine/>
    <w:qFormat/>
    <w:pPr>
      <w:tabs>
        <w:tab w:val="left" w:pos="360"/>
      </w:tabs>
    </w:pPr>
    <w:rPr>
      <w:sz w:val="24"/>
      <w:szCs w:val="24"/>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110">
    <w:name w:val="正文_11"/>
    <w:qFormat/>
    <w:pPr>
      <w:widowControl w:val="0"/>
      <w:jc w:val="both"/>
    </w:pPr>
    <w:rPr>
      <w:rFonts w:ascii="Times New Roman" w:eastAsia="宋体" w:hAnsi="Times New Roman" w:cs="Times New Roman"/>
      <w:kern w:val="2"/>
      <w:sz w:val="21"/>
      <w:szCs w:val="24"/>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
    <w:name w:val="批注文字 Char"/>
    <w:basedOn w:val="a0"/>
    <w:link w:val="a4"/>
    <w:qFormat/>
    <w:rPr>
      <w:rFonts w:ascii="Times New Roman" w:eastAsia="宋体" w:hAnsi="Times New Roman" w:cs="Times New Roman"/>
      <w:szCs w:val="20"/>
    </w:rPr>
  </w:style>
  <w:style w:type="character" w:customStyle="1" w:styleId="Char6">
    <w:name w:val="批注主题 Char"/>
    <w:basedOn w:val="Char"/>
    <w:link w:val="ac"/>
    <w:qFormat/>
    <w:rPr>
      <w:rFonts w:ascii="Times New Roman" w:eastAsia="宋体" w:hAnsi="Times New Roman" w:cs="Times New Roman"/>
      <w:b/>
      <w:bCs/>
      <w:szCs w:val="20"/>
    </w:rPr>
  </w:style>
  <w:style w:type="character" w:customStyle="1" w:styleId="Char1">
    <w:name w:val="日期 Char"/>
    <w:basedOn w:val="a0"/>
    <w:link w:val="a6"/>
    <w:qFormat/>
    <w:rPr>
      <w:rFonts w:ascii="Times New Roman" w:eastAsia="宋体" w:hAnsi="Times New Roman" w:cs="Times New Roman"/>
      <w:szCs w:val="20"/>
    </w:rPr>
  </w:style>
  <w:style w:type="paragraph" w:styleId="af3">
    <w:name w:val="List Paragraph"/>
    <w:basedOn w:val="a"/>
    <w:link w:val="Char8"/>
    <w:uiPriority w:val="34"/>
    <w:qFormat/>
    <w:pPr>
      <w:ind w:firstLineChars="200" w:firstLine="420"/>
    </w:pPr>
    <w:rPr>
      <w:sz w:val="28"/>
      <w:szCs w:val="24"/>
    </w:rPr>
  </w:style>
  <w:style w:type="character" w:customStyle="1" w:styleId="2Char">
    <w:name w:val="正文文本缩进 2 Char"/>
    <w:basedOn w:val="a0"/>
    <w:link w:val="2"/>
    <w:qFormat/>
    <w:rPr>
      <w:rFonts w:ascii="Times New Roman" w:eastAsia="宋体" w:hAnsi="Times New Roman" w:cs="Times New Roman"/>
      <w:szCs w:val="20"/>
    </w:rPr>
  </w:style>
  <w:style w:type="character" w:customStyle="1" w:styleId="3Char0">
    <w:name w:val="正文文本缩进 3 Char"/>
    <w:basedOn w:val="a0"/>
    <w:link w:val="30"/>
    <w:qFormat/>
    <w:rPr>
      <w:rFonts w:ascii="Times New Roman" w:eastAsia="宋体" w:hAnsi="Times New Roman" w:cs="Times New Roman"/>
      <w:sz w:val="16"/>
      <w:szCs w:val="16"/>
    </w:rPr>
  </w:style>
  <w:style w:type="paragraph" w:customStyle="1" w:styleId="Char11">
    <w:name w:val="Char11"/>
    <w:basedOn w:val="a"/>
    <w:qFormat/>
  </w:style>
  <w:style w:type="paragraph" w:customStyle="1" w:styleId="12">
    <w:name w:val="列出段落1"/>
    <w:basedOn w:val="a"/>
    <w:qFormat/>
    <w:pPr>
      <w:ind w:firstLineChars="200" w:firstLine="420"/>
    </w:pPr>
    <w:rPr>
      <w:rFonts w:ascii="Calibri" w:hAnsi="Calibri" w:cs="黑体"/>
      <w:szCs w:val="22"/>
    </w:rPr>
  </w:style>
  <w:style w:type="character" w:customStyle="1" w:styleId="Char5">
    <w:name w:val="副标题 Char"/>
    <w:basedOn w:val="a0"/>
    <w:link w:val="aa"/>
    <w:uiPriority w:val="11"/>
    <w:qFormat/>
    <w:rPr>
      <w:rFonts w:ascii="Cambria" w:eastAsia="宋体" w:hAnsi="Cambria" w:cs="Times New Roman"/>
      <w:b/>
      <w:bCs/>
      <w:kern w:val="28"/>
      <w:sz w:val="32"/>
      <w:szCs w:val="32"/>
      <w:lang w:val="zh-CN" w:eastAsia="zh-CN"/>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character" w:customStyle="1" w:styleId="Char8">
    <w:name w:val="列出段落 Char"/>
    <w:link w:val="af3"/>
    <w:uiPriority w:val="34"/>
    <w:qFormat/>
    <w:rPr>
      <w:rFonts w:ascii="Times New Roman" w:eastAsia="宋体" w:hAnsi="Times New Roman" w:cs="Times New Roman"/>
      <w:sz w:val="28"/>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uiPriority="0" w:unhideWhenUsed="0" w:qFormat="1"/>
    <w:lsdException w:name="header" w:semiHidden="0" w:unhideWhenUsed="0" w:qFormat="1"/>
    <w:lsdException w:name="footer" w:semiHidden="0" w:unhideWhenUsed="0" w:qFormat="1"/>
    <w:lsdException w:name="caption" w:uiPriority="35" w:qFormat="1"/>
    <w:lsdException w:name="annotation reference" w:semiHidden="0" w:uiPriority="0" w:unhideWhenUsed="0"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Date" w:semiHidden="0" w:uiPriority="0" w:unhideWhenUsed="0" w:qFormat="1"/>
    <w:lsdException w:name="Body Text Indent 2" w:semiHidden="0" w:uiPriority="0" w:unhideWhenUsed="0" w:qFormat="1"/>
    <w:lsdException w:name="Body Text Indent 3" w:semiHidden="0" w:uiPriority="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semiHidden="0" w:uiPriority="0" w:unhideWhenUsed="0"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Char"/>
    <w:qFormat/>
    <w:pPr>
      <w:keepNext/>
      <w:jc w:val="center"/>
      <w:outlineLvl w:val="0"/>
    </w:pPr>
    <w:rPr>
      <w:rFonts w:eastAsia="仿宋_GB2312"/>
      <w:bCs/>
      <w:sz w:val="44"/>
    </w:rPr>
  </w:style>
  <w:style w:type="paragraph" w:styleId="3">
    <w:name w:val="heading 3"/>
    <w:basedOn w:val="a"/>
    <w:next w:val="a"/>
    <w:link w:val="3Char"/>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qFormat/>
    <w:pPr>
      <w:jc w:val="left"/>
    </w:pPr>
  </w:style>
  <w:style w:type="paragraph" w:styleId="a5">
    <w:name w:val="Body Text"/>
    <w:basedOn w:val="a"/>
    <w:link w:val="Char0"/>
    <w:qFormat/>
    <w:rPr>
      <w:sz w:val="32"/>
      <w:lang w:val="zh-CN"/>
    </w:rPr>
  </w:style>
  <w:style w:type="paragraph" w:styleId="a6">
    <w:name w:val="Date"/>
    <w:basedOn w:val="a"/>
    <w:next w:val="a"/>
    <w:link w:val="Char1"/>
    <w:qFormat/>
    <w:pPr>
      <w:ind w:leftChars="2500" w:left="100"/>
    </w:pPr>
  </w:style>
  <w:style w:type="paragraph" w:styleId="2">
    <w:name w:val="Body Text Indent 2"/>
    <w:basedOn w:val="a"/>
    <w:link w:val="2Char"/>
    <w:qFormat/>
    <w:pPr>
      <w:spacing w:after="120" w:line="480" w:lineRule="auto"/>
      <w:ind w:leftChars="200" w:left="420"/>
    </w:pPr>
  </w:style>
  <w:style w:type="paragraph" w:styleId="a7">
    <w:name w:val="Balloon Text"/>
    <w:basedOn w:val="a"/>
    <w:link w:val="Char2"/>
    <w:uiPriority w:val="99"/>
    <w:qFormat/>
    <w:rPr>
      <w:sz w:val="18"/>
      <w:szCs w:val="18"/>
    </w:rPr>
  </w:style>
  <w:style w:type="paragraph" w:styleId="a8">
    <w:name w:val="footer"/>
    <w:basedOn w:val="a"/>
    <w:link w:val="Char3"/>
    <w:uiPriority w:val="99"/>
    <w:qFormat/>
    <w:pPr>
      <w:tabs>
        <w:tab w:val="center" w:pos="4153"/>
        <w:tab w:val="right" w:pos="8306"/>
      </w:tabs>
      <w:snapToGrid w:val="0"/>
      <w:jc w:val="left"/>
    </w:pPr>
    <w:rPr>
      <w:sz w:val="18"/>
      <w:szCs w:val="18"/>
      <w:lang w:val="zh-CN"/>
    </w:rPr>
  </w:style>
  <w:style w:type="paragraph" w:styleId="a9">
    <w:name w:val="header"/>
    <w:basedOn w:val="a"/>
    <w:link w:val="Char4"/>
    <w:uiPriority w:val="99"/>
    <w:qFormat/>
    <w:pPr>
      <w:pBdr>
        <w:bottom w:val="single" w:sz="6" w:space="1" w:color="auto"/>
      </w:pBdr>
      <w:tabs>
        <w:tab w:val="center" w:pos="4153"/>
        <w:tab w:val="right" w:pos="8306"/>
      </w:tabs>
      <w:snapToGrid w:val="0"/>
      <w:jc w:val="center"/>
    </w:pPr>
    <w:rPr>
      <w:sz w:val="18"/>
      <w:szCs w:val="18"/>
      <w:lang w:val="zh-CN"/>
    </w:rPr>
  </w:style>
  <w:style w:type="paragraph" w:styleId="10">
    <w:name w:val="toc 1"/>
    <w:basedOn w:val="a"/>
    <w:next w:val="a"/>
    <w:qFormat/>
    <w:pPr>
      <w:tabs>
        <w:tab w:val="right" w:leader="middleDot" w:pos="8302"/>
      </w:tabs>
      <w:spacing w:line="360" w:lineRule="auto"/>
    </w:pPr>
  </w:style>
  <w:style w:type="paragraph" w:styleId="aa">
    <w:name w:val="Subtitle"/>
    <w:basedOn w:val="a"/>
    <w:next w:val="a"/>
    <w:link w:val="Char5"/>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spacing w:after="120"/>
      <w:ind w:leftChars="200" w:left="420"/>
    </w:pPr>
    <w:rPr>
      <w:sz w:val="16"/>
      <w:szCs w:val="16"/>
    </w:rPr>
  </w:style>
  <w:style w:type="paragraph" w:styleId="ab">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c">
    <w:name w:val="annotation subject"/>
    <w:basedOn w:val="a4"/>
    <w:next w:val="a4"/>
    <w:link w:val="Char6"/>
    <w:qFormat/>
    <w:rPr>
      <w:b/>
      <w:bCs/>
    </w:rPr>
  </w:style>
  <w:style w:type="table" w:styleId="ad">
    <w:name w:val="Table Grid"/>
    <w:basedOn w:val="a1"/>
    <w:uiPriority w:val="59"/>
    <w:qFormat/>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uiPriority w:val="22"/>
    <w:qFormat/>
    <w:rPr>
      <w:b/>
      <w:bCs/>
    </w:rPr>
  </w:style>
  <w:style w:type="character" w:styleId="af">
    <w:name w:val="page number"/>
    <w:qFormat/>
  </w:style>
  <w:style w:type="character" w:styleId="af0">
    <w:name w:val="Emphasis"/>
    <w:uiPriority w:val="20"/>
    <w:qFormat/>
    <w:rPr>
      <w:i/>
      <w:iCs/>
    </w:rPr>
  </w:style>
  <w:style w:type="character" w:styleId="af1">
    <w:name w:val="Hyperlink"/>
    <w:rPr>
      <w:rFonts w:ascii="ˎ̥" w:hAnsi="ˎ̥" w:hint="default"/>
      <w:color w:val="3E3E3E"/>
      <w:sz w:val="24"/>
      <w:szCs w:val="24"/>
      <w:u w:val="none"/>
    </w:rPr>
  </w:style>
  <w:style w:type="character" w:styleId="af2">
    <w:name w:val="annotation reference"/>
    <w:qFormat/>
    <w:rPr>
      <w:sz w:val="21"/>
      <w:szCs w:val="21"/>
    </w:rPr>
  </w:style>
  <w:style w:type="character" w:customStyle="1" w:styleId="1Char">
    <w:name w:val="标题 1 Char"/>
    <w:basedOn w:val="a0"/>
    <w:link w:val="1"/>
    <w:rPr>
      <w:rFonts w:ascii="Times New Roman" w:eastAsia="仿宋_GB2312" w:hAnsi="Times New Roman" w:cs="Times New Roman"/>
      <w:bCs/>
      <w:sz w:val="44"/>
      <w:szCs w:val="20"/>
    </w:rPr>
  </w:style>
  <w:style w:type="character" w:customStyle="1" w:styleId="3Char">
    <w:name w:val="标题 3 Char"/>
    <w:basedOn w:val="a0"/>
    <w:link w:val="3"/>
    <w:rPr>
      <w:rFonts w:ascii="Times New Roman" w:eastAsia="宋体" w:hAnsi="Times New Roman" w:cs="Times New Roman"/>
      <w:b/>
      <w:bCs/>
      <w:sz w:val="32"/>
      <w:szCs w:val="32"/>
    </w:rPr>
  </w:style>
  <w:style w:type="paragraph" w:customStyle="1" w:styleId="11">
    <w:name w:val="批注框文本1"/>
    <w:basedOn w:val="a"/>
    <w:semiHidden/>
    <w:qFormat/>
    <w:rPr>
      <w:sz w:val="16"/>
      <w:szCs w:val="16"/>
    </w:rPr>
  </w:style>
  <w:style w:type="character" w:customStyle="1" w:styleId="Char2">
    <w:name w:val="批注框文本 Char"/>
    <w:basedOn w:val="a0"/>
    <w:link w:val="a7"/>
    <w:uiPriority w:val="99"/>
    <w:qFormat/>
    <w:rPr>
      <w:rFonts w:ascii="Times New Roman" w:eastAsia="宋体" w:hAnsi="Times New Roman" w:cs="Times New Roman"/>
      <w:sz w:val="18"/>
      <w:szCs w:val="18"/>
    </w:rPr>
  </w:style>
  <w:style w:type="character" w:customStyle="1" w:styleId="Char4">
    <w:name w:val="页眉 Char"/>
    <w:basedOn w:val="a0"/>
    <w:link w:val="a9"/>
    <w:uiPriority w:val="99"/>
    <w:qFormat/>
    <w:rPr>
      <w:rFonts w:ascii="Times New Roman" w:eastAsia="宋体" w:hAnsi="Times New Roman" w:cs="Times New Roman"/>
      <w:sz w:val="18"/>
      <w:szCs w:val="18"/>
      <w:lang w:val="zh-CN" w:eastAsia="zh-CN"/>
    </w:rPr>
  </w:style>
  <w:style w:type="character" w:customStyle="1" w:styleId="Char3">
    <w:name w:val="页脚 Char"/>
    <w:basedOn w:val="a0"/>
    <w:link w:val="a8"/>
    <w:uiPriority w:val="99"/>
    <w:qFormat/>
    <w:rPr>
      <w:rFonts w:ascii="Times New Roman" w:eastAsia="宋体" w:hAnsi="Times New Roman" w:cs="Times New Roman"/>
      <w:sz w:val="18"/>
      <w:szCs w:val="18"/>
      <w:lang w:val="zh-CN" w:eastAsia="zh-CN"/>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0">
    <w:name w:val="正文文本 Char"/>
    <w:basedOn w:val="a0"/>
    <w:link w:val="a5"/>
    <w:qFormat/>
    <w:rPr>
      <w:rFonts w:ascii="Times New Roman" w:eastAsia="宋体" w:hAnsi="Times New Roman" w:cs="Times New Roman"/>
      <w:sz w:val="32"/>
      <w:szCs w:val="20"/>
      <w:lang w:val="zh-CN" w:eastAsia="zh-CN"/>
    </w:rPr>
  </w:style>
  <w:style w:type="paragraph" w:customStyle="1" w:styleId="Char7">
    <w:name w:val="Char"/>
    <w:basedOn w:val="a"/>
    <w:autoRedefine/>
    <w:qFormat/>
    <w:pPr>
      <w:tabs>
        <w:tab w:val="left" w:pos="360"/>
      </w:tabs>
    </w:pPr>
    <w:rPr>
      <w:sz w:val="24"/>
      <w:szCs w:val="24"/>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110">
    <w:name w:val="正文_11"/>
    <w:qFormat/>
    <w:pPr>
      <w:widowControl w:val="0"/>
      <w:jc w:val="both"/>
    </w:pPr>
    <w:rPr>
      <w:rFonts w:ascii="Times New Roman" w:eastAsia="宋体" w:hAnsi="Times New Roman" w:cs="Times New Roman"/>
      <w:kern w:val="2"/>
      <w:sz w:val="21"/>
      <w:szCs w:val="24"/>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
    <w:name w:val="批注文字 Char"/>
    <w:basedOn w:val="a0"/>
    <w:link w:val="a4"/>
    <w:qFormat/>
    <w:rPr>
      <w:rFonts w:ascii="Times New Roman" w:eastAsia="宋体" w:hAnsi="Times New Roman" w:cs="Times New Roman"/>
      <w:szCs w:val="20"/>
    </w:rPr>
  </w:style>
  <w:style w:type="character" w:customStyle="1" w:styleId="Char6">
    <w:name w:val="批注主题 Char"/>
    <w:basedOn w:val="Char"/>
    <w:link w:val="ac"/>
    <w:qFormat/>
    <w:rPr>
      <w:rFonts w:ascii="Times New Roman" w:eastAsia="宋体" w:hAnsi="Times New Roman" w:cs="Times New Roman"/>
      <w:b/>
      <w:bCs/>
      <w:szCs w:val="20"/>
    </w:rPr>
  </w:style>
  <w:style w:type="character" w:customStyle="1" w:styleId="Char1">
    <w:name w:val="日期 Char"/>
    <w:basedOn w:val="a0"/>
    <w:link w:val="a6"/>
    <w:qFormat/>
    <w:rPr>
      <w:rFonts w:ascii="Times New Roman" w:eastAsia="宋体" w:hAnsi="Times New Roman" w:cs="Times New Roman"/>
      <w:szCs w:val="20"/>
    </w:rPr>
  </w:style>
  <w:style w:type="paragraph" w:styleId="af3">
    <w:name w:val="List Paragraph"/>
    <w:basedOn w:val="a"/>
    <w:link w:val="Char8"/>
    <w:uiPriority w:val="34"/>
    <w:qFormat/>
    <w:pPr>
      <w:ind w:firstLineChars="200" w:firstLine="420"/>
    </w:pPr>
    <w:rPr>
      <w:sz w:val="28"/>
      <w:szCs w:val="24"/>
    </w:rPr>
  </w:style>
  <w:style w:type="character" w:customStyle="1" w:styleId="2Char">
    <w:name w:val="正文文本缩进 2 Char"/>
    <w:basedOn w:val="a0"/>
    <w:link w:val="2"/>
    <w:qFormat/>
    <w:rPr>
      <w:rFonts w:ascii="Times New Roman" w:eastAsia="宋体" w:hAnsi="Times New Roman" w:cs="Times New Roman"/>
      <w:szCs w:val="20"/>
    </w:rPr>
  </w:style>
  <w:style w:type="character" w:customStyle="1" w:styleId="3Char0">
    <w:name w:val="正文文本缩进 3 Char"/>
    <w:basedOn w:val="a0"/>
    <w:link w:val="30"/>
    <w:qFormat/>
    <w:rPr>
      <w:rFonts w:ascii="Times New Roman" w:eastAsia="宋体" w:hAnsi="Times New Roman" w:cs="Times New Roman"/>
      <w:sz w:val="16"/>
      <w:szCs w:val="16"/>
    </w:rPr>
  </w:style>
  <w:style w:type="paragraph" w:customStyle="1" w:styleId="Char11">
    <w:name w:val="Char11"/>
    <w:basedOn w:val="a"/>
    <w:qFormat/>
  </w:style>
  <w:style w:type="paragraph" w:customStyle="1" w:styleId="12">
    <w:name w:val="列出段落1"/>
    <w:basedOn w:val="a"/>
    <w:qFormat/>
    <w:pPr>
      <w:ind w:firstLineChars="200" w:firstLine="420"/>
    </w:pPr>
    <w:rPr>
      <w:rFonts w:ascii="Calibri" w:hAnsi="Calibri" w:cs="黑体"/>
      <w:szCs w:val="22"/>
    </w:rPr>
  </w:style>
  <w:style w:type="character" w:customStyle="1" w:styleId="Char5">
    <w:name w:val="副标题 Char"/>
    <w:basedOn w:val="a0"/>
    <w:link w:val="aa"/>
    <w:uiPriority w:val="11"/>
    <w:qFormat/>
    <w:rPr>
      <w:rFonts w:ascii="Cambria" w:eastAsia="宋体" w:hAnsi="Cambria" w:cs="Times New Roman"/>
      <w:b/>
      <w:bCs/>
      <w:kern w:val="28"/>
      <w:sz w:val="32"/>
      <w:szCs w:val="32"/>
      <w:lang w:val="zh-CN" w:eastAsia="zh-CN"/>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character" w:customStyle="1" w:styleId="Char8">
    <w:name w:val="列出段落 Char"/>
    <w:link w:val="af3"/>
    <w:uiPriority w:val="34"/>
    <w:qFormat/>
    <w:rPr>
      <w:rFonts w:ascii="Times New Roman" w:eastAsia="宋体" w:hAnsi="Times New Roman" w:cs="Times New Roman"/>
      <w:sz w:val="28"/>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3257</Words>
  <Characters>18569</Characters>
  <Application>Microsoft Office Word</Application>
  <DocSecurity>0</DocSecurity>
  <Lines>154</Lines>
  <Paragraphs>43</Paragraphs>
  <ScaleCrop>false</ScaleCrop>
  <Company>神州网信技术有限公司</Company>
  <LinksUpToDate>false</LinksUpToDate>
  <CharactersWithSpaces>21783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cp:revision>
  <dcterms:created xsi:type="dcterms:W3CDTF">2026-03-05T05:44:00Z</dcterms:created>
  <dcterms:modified xsi:type="dcterms:W3CDTF">2026-03-05T05:44:00Z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eyJoZGlkIjoiYjFmOTNhNWFmMTEzYTU0OTg1ZGIwMzUzNmI2MDYxMmIiLCJ1c2VySWQiOiI1MTEwNDIwMjEifQ==</vt:lpwstr>
  </property>
  <property fmtid="{D5CDD505-2E9C-101B-9397-08002B2CF9AE}" pid="3" name="KSOProductBuildVer">
    <vt:lpwstr>2052-12.1.0.24657</vt:lpwstr>
  </property>
  <property fmtid="{D5CDD505-2E9C-101B-9397-08002B2CF9AE}" pid="4" name="ICV">
    <vt:lpwstr>C18F4EDCC18D426C8FEC3C4534D20FAC_12</vt:lpwstr>
  </property>
</Properties>
</file>